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270D1" w14:textId="77777777" w:rsidR="008D141E" w:rsidRPr="00A000BA" w:rsidRDefault="008D141E" w:rsidP="008D141E">
      <w:pPr>
        <w:spacing w:before="240" w:after="240" w:line="360" w:lineRule="auto"/>
        <w:ind w:right="40"/>
        <w:rPr>
          <w:rFonts w:ascii="Century Gothic" w:eastAsia="Times New Roman" w:hAnsi="Century Gothic" w:cs="Times New Roman"/>
          <w:color w:val="000000"/>
          <w:lang w:eastAsia="es-MX"/>
        </w:rPr>
      </w:pPr>
      <w:bookmarkStart w:id="0" w:name="_GoBack"/>
      <w:bookmarkEnd w:id="0"/>
      <w:r w:rsidRPr="00A000BA">
        <w:rPr>
          <w:rFonts w:ascii="Century Gothic" w:hAnsi="Century Gothic"/>
          <w:noProof/>
        </w:rPr>
        <w:drawing>
          <wp:inline distT="0" distB="0" distL="0" distR="0" wp14:anchorId="045841C3" wp14:editId="48DF8964">
            <wp:extent cx="1685925" cy="609600"/>
            <wp:effectExtent l="0" t="0" r="9525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51" t="29300" r="20961" b="26478"/>
                    <a:stretch/>
                  </pic:blipFill>
                  <pic:spPr bwMode="auto">
                    <a:xfrm>
                      <a:off x="0" y="0"/>
                      <a:ext cx="1685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333A51" w14:textId="77777777" w:rsidR="00F11EAB" w:rsidRDefault="008D141E" w:rsidP="00F11EAB">
      <w:pPr>
        <w:spacing w:before="240" w:after="240" w:line="360" w:lineRule="auto"/>
        <w:ind w:right="40" w:firstLine="708"/>
        <w:rPr>
          <w:rFonts w:ascii="Century Gothic" w:eastAsia="Times New Roman" w:hAnsi="Century Gothic" w:cs="Arial"/>
          <w:color w:val="000000"/>
          <w:sz w:val="22"/>
          <w:szCs w:val="22"/>
          <w:lang w:eastAsia="es-MX"/>
        </w:rPr>
      </w:pPr>
      <w:r w:rsidRPr="00F11EAB">
        <w:rPr>
          <w:rFonts w:ascii="Century Gothic" w:eastAsia="Times New Roman" w:hAnsi="Century Gothic" w:cs="Arial"/>
          <w:b/>
          <w:bCs/>
          <w:color w:val="000000"/>
          <w:sz w:val="22"/>
          <w:szCs w:val="22"/>
          <w:lang w:eastAsia="es-MX"/>
        </w:rPr>
        <w:t>C.C. DIPUTADOS INTEGRANTES DE LA MESA DIRECTIVA DEL HONORABLE CONGRESO DEL ESTADO LIBRE Y SOBERANO DE PUEBLA.</w:t>
      </w:r>
    </w:p>
    <w:p w14:paraId="21682782" w14:textId="0C0DD864" w:rsidR="008D141E" w:rsidRPr="00F11EAB" w:rsidRDefault="008D141E" w:rsidP="00F11EAB">
      <w:pPr>
        <w:spacing w:before="240" w:after="240" w:line="360" w:lineRule="auto"/>
        <w:ind w:right="40" w:firstLine="708"/>
        <w:rPr>
          <w:rFonts w:ascii="Century Gothic" w:eastAsia="Times New Roman" w:hAnsi="Century Gothic" w:cs="Arial"/>
          <w:color w:val="000000"/>
          <w:sz w:val="22"/>
          <w:szCs w:val="22"/>
          <w:lang w:eastAsia="es-MX"/>
        </w:rPr>
      </w:pPr>
      <w:r w:rsidRPr="00F11EAB">
        <w:rPr>
          <w:rFonts w:ascii="Century Gothic" w:eastAsia="Times New Roman" w:hAnsi="Century Gothic" w:cs="Arial"/>
          <w:b/>
          <w:bCs/>
          <w:color w:val="000000"/>
          <w:sz w:val="22"/>
          <w:szCs w:val="22"/>
          <w:lang w:eastAsia="es-MX"/>
        </w:rPr>
        <w:t>PRESENTE. </w:t>
      </w:r>
    </w:p>
    <w:p w14:paraId="33C06637" w14:textId="77777777" w:rsidR="008E60EF" w:rsidRPr="00F11EAB" w:rsidRDefault="008E60EF" w:rsidP="008E60EF">
      <w:pPr>
        <w:spacing w:before="240" w:after="240"/>
        <w:ind w:right="40"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 w:rsidRPr="00F11EA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La que suscribe, Diputada Bárbara Dimpna Morán Añorve , integrante de la LX Sexagésima Legislatura del Honorable Congreso del Estado de Puebla, con fundamento en lo dispuesto por los 57 fracción I y XXVII de la Constitución Política del Estado del Estado Libre y Soberano de Puebla, 44 fracción II, 100, 144 fracción II y 147 fracción IV de la Ley Orgánica del Poder Legislativo del Estado Libre y Soberano de Puebla, 120 fracción VI del Reglamento Interior del Honorable Congreso del Estado, someto a consideración de este H. Cuerpo Colegiado el presente Punto de Acuerdo, bajo los siguientes: </w:t>
      </w:r>
    </w:p>
    <w:p w14:paraId="771E2A76" w14:textId="77777777" w:rsidR="008E60EF" w:rsidRPr="00F11EAB" w:rsidRDefault="008E60EF" w:rsidP="008E60EF">
      <w:pPr>
        <w:spacing w:before="240" w:after="240"/>
        <w:ind w:right="40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</w:pPr>
      <w:r w:rsidRPr="00F11EAB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CONSIDERANDOS</w:t>
      </w:r>
    </w:p>
    <w:p w14:paraId="5B4FF2F1" w14:textId="77777777" w:rsidR="008E60EF" w:rsidRPr="00F11EAB" w:rsidRDefault="008E60EF" w:rsidP="008E60EF">
      <w:pPr>
        <w:spacing w:before="240" w:after="240"/>
        <w:ind w:right="40"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 w:rsidRPr="00F11EA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Una persona tiene la calidad de víctima del delito (VD) cuando individual o colectivamente ha sufrido algún daño, lesiones físicas o mentales, sufrimiento emocional, pérdida financiera o menoscabo sustancial de sus derechos, como consecuencia de acciones u omisiones de otra persona o personas que violen la legislación penal vigente. Se podrá considerar VD, además, a una persona independientemente de que se identifique, aprehenda, enjuicie o condene al victimario, y de la relación familiar que exista entre éste y la víctima, pudiéndose incluir, en su caso, a los familiares o personas a cargo que tengan relación inmediata con la víctima directa y a las personas que hayan sufrido daños al intervenir para asistir a la víctima en peligro o para prevenir la victimización.</w:t>
      </w:r>
    </w:p>
    <w:p w14:paraId="2527EDFB" w14:textId="77777777" w:rsidR="008E60EF" w:rsidRPr="00F11EAB" w:rsidRDefault="008E60EF" w:rsidP="008E60EF">
      <w:pPr>
        <w:spacing w:before="240" w:after="240"/>
        <w:ind w:right="40"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 w:rsidRPr="00F11EA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A partir de las reformas de 1993 al artículo 20 de la Constitución Federal, se elevaron a rango constitucional los derechos de las víctimas. En el año 2000 se incorporó el apartado B, denominado De la víctima o del ofendido, y en 2008 se reformó dicho artículo incorporándose el apartado C, denominado De los derechos de la víctima o del ofendido, con lo que se ha evidenciado una transformación en el reconocimiento de sus derechos fundamentales. El delito genera un elevado costo social y financiero que requiere significativas inversiones de tiempo, recursos y personal, situación que ha reflejado también insuficiencia y, en algunos casos, deficiencia de la atención victimológica.</w:t>
      </w:r>
    </w:p>
    <w:p w14:paraId="59D73455" w14:textId="77777777" w:rsidR="00373EA6" w:rsidRPr="00F11EAB" w:rsidRDefault="008E60EF" w:rsidP="00373EA6">
      <w:pPr>
        <w:spacing w:before="240" w:after="240"/>
        <w:ind w:right="40"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 w:rsidRPr="00F11EA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De acuerdo con las cifras del Secretariado Ejecutivo del Sistema de Seguridad Pública, la incidencia delictiva correspondiente del año 2015 a octubre 2019, en la Región de San Martín Texmelucan Puebla se cometen delitos del fuero común y federal en específico: contra la vida y la integridad corporal, libertad personal, la familia, la libertad y seguridad sexual, patrimonio y otros bienes afectados del fuero común.</w:t>
      </w:r>
    </w:p>
    <w:p w14:paraId="195C8D80" w14:textId="4C3C345F" w:rsidR="00373EA6" w:rsidRPr="00F11EAB" w:rsidRDefault="0044758B" w:rsidP="00373EA6">
      <w:pPr>
        <w:spacing w:before="240" w:after="240"/>
        <w:ind w:right="40"/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hyperlink r:id="rId5" w:history="1">
        <w:r w:rsidR="00373EA6" w:rsidRPr="00F11EAB">
          <w:rPr>
            <w:rStyle w:val="Hipervnculo"/>
            <w:rFonts w:ascii="Arial" w:hAnsi="Arial" w:cs="Arial"/>
            <w:sz w:val="22"/>
            <w:szCs w:val="22"/>
          </w:rPr>
          <w:t>https://www.gob.mx/sesnsp/acciones-y-programas/incidencia-delictiva-del-fuero-comun-nueva-metodologia?state=published</w:t>
        </w:r>
      </w:hyperlink>
    </w:p>
    <w:p w14:paraId="6F5CD605" w14:textId="77777777" w:rsidR="008E60EF" w:rsidRPr="00F11EAB" w:rsidRDefault="008E60EF" w:rsidP="008E60EF">
      <w:pPr>
        <w:spacing w:before="240" w:after="240"/>
        <w:ind w:right="40"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 w:rsidRPr="00F11EAB">
        <w:rPr>
          <w:rFonts w:ascii="Arial" w:eastAsia="Times New Roman" w:hAnsi="Arial" w:cs="Arial"/>
          <w:color w:val="000000"/>
          <w:sz w:val="22"/>
          <w:szCs w:val="22"/>
          <w:lang w:eastAsia="es-MX"/>
        </w:rPr>
        <w:lastRenderedPageBreak/>
        <w:t>Es ese tenor, el Honorable Ayuntamiento de San Martín Texmelucan, la Secretaría de Infraestructura y Movilidad, la Fiscalía del Estado de Puebla, con fecha cinco de octubre del año 2018 tuvieron a bien establecer los términos del Convenio de Colaboración que tiene por objeto la aportación de recursos financieros para la construcción, operación y funcionamiento del “Centro Regional de Protección a Víctimas del Delito en San Martín Texmelucan”, así mismo el día nueve de octubre las partes involucradas en el convenio antes mencionado plasmaron su firma para efectos conducentes.</w:t>
      </w:r>
    </w:p>
    <w:p w14:paraId="578B649E" w14:textId="77777777" w:rsidR="008E60EF" w:rsidRPr="00F11EAB" w:rsidRDefault="008E60EF" w:rsidP="008E60EF">
      <w:pPr>
        <w:spacing w:before="240" w:after="240"/>
        <w:ind w:right="40"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 w:rsidRPr="00F11EA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El objeto de Centro Regional de Protección a Víctimas de los Delitos, es dar apoyo a personas pertenecientes a siete municipios; Santa Rita Tlahuapan, San Matías Tlalancaleca, San Salvador el Verde, San Felipe Teotlalcingo, San Lorenzo Chiautzingo, San Martín Texmelucan Puebla y Huejotzingo, como se lee en dicho convenio, con un impacto de atención a la población de aproximadamente 348,169 personas al día de la firma del Convenio, brindando atención integral a personas víctimas de delito, servicios funerarios, asesoría jurídica, albergue temporal, canasta básica y de ser necesario albergue temporal para mujeres, hombres, niñas, y niños a través de una infraestructura óptima que permita el fortalecimiento del tejido social y con ello acercar los servicios que proporciona “LA FISCALÍA” a fin de que la población víctima de delito pueda acceder a ellos.</w:t>
      </w:r>
    </w:p>
    <w:p w14:paraId="199FE355" w14:textId="7B13A100" w:rsidR="008E60EF" w:rsidRPr="00F11EAB" w:rsidRDefault="008E60EF" w:rsidP="008E60EF">
      <w:pPr>
        <w:spacing w:before="240" w:after="240"/>
        <w:ind w:right="40"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 w:rsidRPr="00F11EA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Es precisamente el acceso lo que permite el apoyo oportuno para que la </w:t>
      </w:r>
      <w:r w:rsidR="00391075" w:rsidRPr="00F11EA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víctima</w:t>
      </w:r>
      <w:r w:rsidRPr="00F11EA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enfrente el temor, la angustia, el dolor y la </w:t>
      </w:r>
      <w:r w:rsidR="00391075" w:rsidRPr="00F11EA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frustración</w:t>
      </w:r>
      <w:r w:rsidRPr="00F11EA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que derivan de un hecho victimizante con el objetivo de promover su bienestar </w:t>
      </w:r>
      <w:r w:rsidR="00391075" w:rsidRPr="00F11EA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psicológico</w:t>
      </w:r>
      <w:r w:rsidRPr="00F11EA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, </w:t>
      </w:r>
      <w:r w:rsidR="00391075" w:rsidRPr="00F11EA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económico</w:t>
      </w:r>
      <w:r w:rsidRPr="00F11EA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y social, para lo cual resulta elemental contar con el espacio donde un un equipo de trabajo multidisciplinario obtenga </w:t>
      </w:r>
      <w:r w:rsidR="00391075" w:rsidRPr="00F11EA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información</w:t>
      </w:r>
      <w:r w:rsidRPr="00F11EA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de la </w:t>
      </w:r>
      <w:r w:rsidR="00391075" w:rsidRPr="00F11EA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situación</w:t>
      </w:r>
      <w:r w:rsidRPr="00F11EA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de la </w:t>
      </w:r>
      <w:r w:rsidR="00391075" w:rsidRPr="00F11EA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víctima</w:t>
      </w:r>
      <w:r w:rsidRPr="00F11EA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, con el fin de sistematizar y determinar de manera conjunta con la </w:t>
      </w:r>
      <w:r w:rsidR="00391075" w:rsidRPr="00F11EA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víctima</w:t>
      </w:r>
      <w:r w:rsidRPr="00F11EA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las acciones a realizar, por lo que es importante que la </w:t>
      </w:r>
      <w:r w:rsidR="00391075" w:rsidRPr="00F11EA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Fiscalía</w:t>
      </w:r>
      <w:r w:rsidRPr="00F11EA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del Estado de manera inmediata a partir del momento en que las autoridades tengan cono</w:t>
      </w:r>
      <w:r w:rsidRPr="00F11EAB">
        <w:rPr>
          <w:rFonts w:ascii="Arial" w:eastAsia="Times New Roman" w:hAnsi="Arial" w:cs="Arial"/>
          <w:color w:val="000000"/>
          <w:sz w:val="22"/>
          <w:szCs w:val="22"/>
          <w:lang w:eastAsia="es-MX"/>
        </w:rPr>
        <w:softHyphen/>
        <w:t xml:space="preserve"> cimiento del delito o de la </w:t>
      </w:r>
      <w:r w:rsidR="00391075" w:rsidRPr="00F11EA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violación</w:t>
      </w:r>
      <w:r w:rsidRPr="00F11EA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de sus derechos, otorgue las atenciones necesarias siempre con un enfoque transversal de </w:t>
      </w:r>
      <w:r w:rsidR="00391075" w:rsidRPr="00F11EA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género</w:t>
      </w:r>
      <w:r w:rsidRPr="00F11EA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y diferencial, y durante el tiempo que sea necesario para garantizar que la </w:t>
      </w:r>
      <w:r w:rsidR="00391075" w:rsidRPr="00F11EA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víctima</w:t>
      </w:r>
      <w:r w:rsidRPr="00F11EA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supere las condiciones de necesidad inmediata, </w:t>
      </w:r>
      <w:r w:rsidR="00391075" w:rsidRPr="00F11EA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además</w:t>
      </w:r>
      <w:r w:rsidRPr="00F11EA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de brindar </w:t>
      </w:r>
      <w:r w:rsidR="00391075" w:rsidRPr="00F11EA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acompañamiento</w:t>
      </w:r>
      <w:r w:rsidRPr="00F11EA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y seguimiento en los procesos que se deriven.</w:t>
      </w:r>
    </w:p>
    <w:p w14:paraId="25E0F6DE" w14:textId="77777777" w:rsidR="008E60EF" w:rsidRPr="00F11EAB" w:rsidRDefault="008E60EF" w:rsidP="008E60EF">
      <w:pPr>
        <w:spacing w:before="240" w:after="240"/>
        <w:ind w:right="40"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 w:rsidRPr="00F11EA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En la declaración Novena de la Vigencia de dicho convenio, a la letra dice; El presente Convenio surtirá efectos a partir de la fecha de su firma y tendrá vigencia al 30 de noviembre de 2018.</w:t>
      </w:r>
    </w:p>
    <w:p w14:paraId="426B64F6" w14:textId="1B14BC86" w:rsidR="008E60EF" w:rsidRPr="00F11EAB" w:rsidRDefault="008E60EF" w:rsidP="008E60EF">
      <w:pPr>
        <w:spacing w:before="240" w:after="240"/>
        <w:ind w:right="40"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 w:rsidRPr="00F11EA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En ese sentido, su servidora</w:t>
      </w:r>
      <w:r w:rsidR="009922CF" w:rsidRPr="00F11EA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promovió una mesa de trabajo y el día 15 de noviembre del año 2018, se instaló dicha mesa </w:t>
      </w:r>
      <w:r w:rsidRPr="00F11EA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de</w:t>
      </w:r>
      <w:r w:rsidR="009922CF" w:rsidRPr="00F11EA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trabajo, en la cual asistieron </w:t>
      </w:r>
      <w:r w:rsidR="00391075" w:rsidRPr="00F11EA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las partes involucradas</w:t>
      </w:r>
      <w:r w:rsidRPr="00F11EA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en el convenio</w:t>
      </w:r>
      <w:r w:rsidR="009922CF" w:rsidRPr="00F11EA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</w:t>
      </w:r>
      <w:r w:rsidRPr="00F11EA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a efecto de dar seguimiento y hacer efectiva la construcción y funcionamiento del Centro Regional de Protección a Víctimas del delito de San Martín Texmelucan Puebla.</w:t>
      </w:r>
    </w:p>
    <w:p w14:paraId="2D0D01B1" w14:textId="77777777" w:rsidR="008E60EF" w:rsidRPr="00F11EAB" w:rsidRDefault="008E60EF" w:rsidP="008E60EF">
      <w:pPr>
        <w:spacing w:before="240" w:after="240"/>
        <w:ind w:right="40"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 w:rsidRPr="00F11EA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En lo posterior, como resultado del impulso y seguimiento del convenio en mención las partes involucradas tuvieron a bien acordar de manera formal hacer lo conducente en el ámbito de sus competencias para que el Centro Regional de Protección a Víctimas del Delito en San Martín Texmelucan Puebla, en el año en curso fuese una realidad.</w:t>
      </w:r>
    </w:p>
    <w:p w14:paraId="6706B259" w14:textId="77777777" w:rsidR="008E60EF" w:rsidRPr="00F11EAB" w:rsidRDefault="008E60EF" w:rsidP="008E60EF">
      <w:pPr>
        <w:spacing w:before="240" w:after="240"/>
        <w:ind w:right="40"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 w:rsidRPr="00F11EA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Quiero hacer mención que, con fecha del día de hoy, no se ha concretado la obra y por consiguiente el funcionamiento de este.</w:t>
      </w:r>
    </w:p>
    <w:p w14:paraId="06F4F260" w14:textId="77777777" w:rsidR="008E60EF" w:rsidRPr="00F11EAB" w:rsidRDefault="008E60EF" w:rsidP="008E60EF">
      <w:pPr>
        <w:spacing w:before="240" w:after="240"/>
        <w:ind w:right="40"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 w:rsidRPr="00F11EAB">
        <w:rPr>
          <w:rFonts w:ascii="Arial" w:eastAsia="Times New Roman" w:hAnsi="Arial" w:cs="Arial"/>
          <w:color w:val="000000"/>
          <w:sz w:val="22"/>
          <w:szCs w:val="22"/>
          <w:lang w:eastAsia="es-MX"/>
        </w:rPr>
        <w:lastRenderedPageBreak/>
        <w:t>Es por ello por lo que someto a consideración el siguiente:</w:t>
      </w:r>
    </w:p>
    <w:p w14:paraId="7E0311E1" w14:textId="77777777" w:rsidR="008E60EF" w:rsidRPr="00F11EAB" w:rsidRDefault="008E60EF" w:rsidP="008E60EF">
      <w:pPr>
        <w:spacing w:before="240" w:after="240"/>
        <w:ind w:right="40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</w:pPr>
      <w:r w:rsidRPr="00F11EAB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PUNTO DE ACUERDO</w:t>
      </w:r>
    </w:p>
    <w:p w14:paraId="58F0CE07" w14:textId="32890071" w:rsidR="009D4F65" w:rsidRDefault="008E60EF" w:rsidP="00A000BA">
      <w:pPr>
        <w:spacing w:before="240" w:after="240"/>
        <w:ind w:right="40"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 w:rsidRPr="00F11EAB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ÚNICO.-</w:t>
      </w:r>
      <w:r w:rsidRPr="00F11EA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Se exhorta respetuosamente al Honorable Ayuntamiento de San Martín Texmelucan Puebla, </w:t>
      </w:r>
      <w:r w:rsidR="009922CF" w:rsidRPr="00F11EA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al Titular de la </w:t>
      </w:r>
      <w:r w:rsidRPr="00F11EA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Secretaría de Infraestructura</w:t>
      </w:r>
      <w:r w:rsidR="009D4F65" w:rsidRPr="00F11EA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del Gobierno del Estado de Puebla,</w:t>
      </w:r>
      <w:r w:rsidRPr="00F11EA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y a</w:t>
      </w:r>
      <w:r w:rsidR="009922CF" w:rsidRPr="00F11EA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l Titular de la </w:t>
      </w:r>
      <w:r w:rsidRPr="00F11EAB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Fiscalía General del Estado, a que, en el ámbito de sus competencias y facultades hagan lo necesario a efecto de dar seguimiento al Convenio de Colaboración, para la construcción, operación y funcionamiento del “Centro Regional de Protección a Víctimas del Delito de San Martín Texmelucan Puebla”, lo anterior con la finalidad de brindar la atención integral a personas víctimas de un delito.</w:t>
      </w:r>
    </w:p>
    <w:p w14:paraId="4CE2CB23" w14:textId="77777777" w:rsidR="00F11EAB" w:rsidRPr="00F11EAB" w:rsidRDefault="00F11EAB" w:rsidP="00A000BA">
      <w:pPr>
        <w:spacing w:before="240" w:after="240"/>
        <w:ind w:right="40"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</w:p>
    <w:p w14:paraId="6D30AA84" w14:textId="1A43B525" w:rsidR="008D141E" w:rsidRPr="00F11EAB" w:rsidRDefault="009D4F65" w:rsidP="00A000BA">
      <w:pPr>
        <w:spacing w:line="360" w:lineRule="auto"/>
        <w:ind w:left="2124" w:right="40"/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</w:pPr>
      <w:r w:rsidRPr="00F11EAB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 xml:space="preserve">              </w:t>
      </w:r>
      <w:r w:rsidR="002C528D" w:rsidRPr="00F11EAB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 xml:space="preserve"> </w:t>
      </w:r>
      <w:r w:rsidR="00F11EAB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 xml:space="preserve">    </w:t>
      </w:r>
      <w:r w:rsidR="002C528D" w:rsidRPr="00F11EAB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 xml:space="preserve"> </w:t>
      </w:r>
      <w:r w:rsidR="008D141E" w:rsidRPr="00F11EAB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A T E N T A M E N T E</w:t>
      </w:r>
    </w:p>
    <w:p w14:paraId="6149B577" w14:textId="77777777" w:rsidR="00F11EAB" w:rsidRDefault="008D141E" w:rsidP="008D141E">
      <w:pPr>
        <w:spacing w:line="360" w:lineRule="auto"/>
        <w:ind w:left="2832" w:right="283"/>
        <w:rPr>
          <w:rFonts w:ascii="Arial" w:eastAsia="Times New Roman" w:hAnsi="Arial" w:cs="Arial"/>
          <w:sz w:val="22"/>
          <w:szCs w:val="22"/>
        </w:rPr>
      </w:pPr>
      <w:r w:rsidRPr="00F11EAB">
        <w:rPr>
          <w:rFonts w:ascii="Arial" w:eastAsia="Times New Roman" w:hAnsi="Arial" w:cs="Arial"/>
          <w:sz w:val="22"/>
          <w:szCs w:val="22"/>
        </w:rPr>
        <w:t xml:space="preserve">    </w:t>
      </w:r>
      <w:r w:rsidR="00F11EAB">
        <w:rPr>
          <w:rFonts w:ascii="Arial" w:eastAsia="Times New Roman" w:hAnsi="Arial" w:cs="Arial"/>
          <w:sz w:val="22"/>
          <w:szCs w:val="22"/>
        </w:rPr>
        <w:t xml:space="preserve"> </w:t>
      </w:r>
    </w:p>
    <w:p w14:paraId="7F0A886E" w14:textId="77C6AA23" w:rsidR="008D141E" w:rsidRPr="00F11EAB" w:rsidRDefault="00F11EAB" w:rsidP="00F11EAB">
      <w:pPr>
        <w:spacing w:line="360" w:lineRule="auto"/>
        <w:ind w:left="2832" w:right="283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</w:t>
      </w:r>
      <w:r w:rsidR="008D141E" w:rsidRPr="00F11EAB">
        <w:rPr>
          <w:rFonts w:ascii="Arial" w:eastAsia="Times New Roman" w:hAnsi="Arial" w:cs="Arial"/>
          <w:sz w:val="22"/>
          <w:szCs w:val="22"/>
        </w:rPr>
        <w:t>__________________</w:t>
      </w:r>
      <w:r>
        <w:rPr>
          <w:rFonts w:ascii="Arial" w:eastAsia="Times New Roman" w:hAnsi="Arial" w:cs="Arial"/>
          <w:sz w:val="22"/>
          <w:szCs w:val="22"/>
        </w:rPr>
        <w:t>________</w:t>
      </w:r>
    </w:p>
    <w:p w14:paraId="5220D52D" w14:textId="77777777" w:rsidR="008D141E" w:rsidRPr="00F11EAB" w:rsidRDefault="008D141E" w:rsidP="008D141E">
      <w:pPr>
        <w:spacing w:line="360" w:lineRule="auto"/>
        <w:ind w:right="283" w:firstLine="708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F11EAB">
        <w:rPr>
          <w:rFonts w:ascii="Arial" w:eastAsia="Times New Roman" w:hAnsi="Arial" w:cs="Arial"/>
          <w:b/>
          <w:sz w:val="22"/>
          <w:szCs w:val="22"/>
        </w:rPr>
        <w:t>Diputada Bárbara Dimpna Morán Añorve</w:t>
      </w:r>
    </w:p>
    <w:p w14:paraId="0070D998" w14:textId="0F06B12B" w:rsidR="004D284A" w:rsidRPr="00F11EAB" w:rsidRDefault="008D141E" w:rsidP="00391075">
      <w:pPr>
        <w:spacing w:line="360" w:lineRule="auto"/>
        <w:ind w:right="40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</w:pPr>
      <w:r w:rsidRPr="00F11EAB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Heroica Puebla de Zaragoza, Puebla, a los</w:t>
      </w:r>
      <w:r w:rsidR="00372826" w:rsidRPr="00F11EAB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 xml:space="preserve"> 10</w:t>
      </w:r>
      <w:r w:rsidRPr="00F11EAB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 xml:space="preserve"> días de diciembre del 2019.</w:t>
      </w:r>
    </w:p>
    <w:sectPr w:rsidR="004D284A" w:rsidRPr="00F11E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1E"/>
    <w:rsid w:val="000C0E91"/>
    <w:rsid w:val="000E047B"/>
    <w:rsid w:val="00216A7A"/>
    <w:rsid w:val="002C528D"/>
    <w:rsid w:val="0033413D"/>
    <w:rsid w:val="00372826"/>
    <w:rsid w:val="00373EA6"/>
    <w:rsid w:val="0038677B"/>
    <w:rsid w:val="00391075"/>
    <w:rsid w:val="003E0B4C"/>
    <w:rsid w:val="0044758B"/>
    <w:rsid w:val="004504DE"/>
    <w:rsid w:val="0058404B"/>
    <w:rsid w:val="006A59A6"/>
    <w:rsid w:val="00832634"/>
    <w:rsid w:val="008D141E"/>
    <w:rsid w:val="008D4DF3"/>
    <w:rsid w:val="008D60B2"/>
    <w:rsid w:val="008D6777"/>
    <w:rsid w:val="008E60EF"/>
    <w:rsid w:val="008F3A6C"/>
    <w:rsid w:val="009922CF"/>
    <w:rsid w:val="009D4F65"/>
    <w:rsid w:val="00A000BA"/>
    <w:rsid w:val="00A43439"/>
    <w:rsid w:val="00B727C3"/>
    <w:rsid w:val="00C81482"/>
    <w:rsid w:val="00D611DE"/>
    <w:rsid w:val="00EE50C6"/>
    <w:rsid w:val="00F11EAB"/>
    <w:rsid w:val="00F42B2C"/>
    <w:rsid w:val="00F55C36"/>
    <w:rsid w:val="00F7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A28C"/>
  <w15:chartTrackingRefBased/>
  <w15:docId w15:val="{192BF9D4-66A9-4BEB-859A-B0EE3CA2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41E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60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Hipervnculo">
    <w:name w:val="Hyperlink"/>
    <w:basedOn w:val="Fuentedeprrafopredeter"/>
    <w:uiPriority w:val="99"/>
    <w:unhideWhenUsed/>
    <w:rsid w:val="00373EA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73EA6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0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7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2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8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9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0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1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b.mx/sesnsp/acciones-y-programas/incidencia-delictiva-del-fuero-comun-nueva-metodologia?state=publishe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1099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Dip. Barbara Dimpna Morán Añorve</dc:creator>
  <cp:keywords/>
  <dc:description/>
  <cp:lastModifiedBy>Silvia Pérez Pérez</cp:lastModifiedBy>
  <cp:revision>2</cp:revision>
  <cp:lastPrinted>2019-12-10T21:44:00Z</cp:lastPrinted>
  <dcterms:created xsi:type="dcterms:W3CDTF">2019-12-10T22:08:00Z</dcterms:created>
  <dcterms:modified xsi:type="dcterms:W3CDTF">2019-12-10T22:08:00Z</dcterms:modified>
</cp:coreProperties>
</file>