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209A5" w14:textId="77777777" w:rsidR="00641730" w:rsidRPr="00E2754C" w:rsidRDefault="00641730" w:rsidP="00E275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228209A6" w14:textId="77777777" w:rsidR="000A7398" w:rsidRPr="00E2754C" w:rsidRDefault="003123D2" w:rsidP="00E275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2754C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C</w:t>
      </w:r>
      <w:r w:rsidR="008D5465" w:rsidRPr="00E2754C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IUDADANOS </w:t>
      </w:r>
      <w:r w:rsidR="000A7398" w:rsidRPr="00E2754C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DIPUTADOS INTEGRANTES</w:t>
      </w:r>
    </w:p>
    <w:p w14:paraId="228209A7" w14:textId="77777777" w:rsidR="000A7398" w:rsidRPr="00E2754C" w:rsidRDefault="000A7398" w:rsidP="00E275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2754C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DE </w:t>
      </w:r>
      <w:r w:rsidR="003123D2" w:rsidRPr="00E2754C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LA </w:t>
      </w:r>
      <w:r w:rsidR="00596A0D" w:rsidRPr="00E2754C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COMISIÓN PERMANENTE</w:t>
      </w:r>
      <w:r w:rsidR="00A06E68" w:rsidRPr="00E2754C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DE LA LX LEGISLATURA</w:t>
      </w:r>
    </w:p>
    <w:p w14:paraId="228209A8" w14:textId="77777777" w:rsidR="000A7398" w:rsidRPr="00E2754C" w:rsidRDefault="003123D2" w:rsidP="00E275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2754C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DEL HONORABLE CONGRESO</w:t>
      </w:r>
      <w:r w:rsidR="000A7398" w:rsidRPr="00E2754C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DEL ESTADO</w:t>
      </w:r>
    </w:p>
    <w:p w14:paraId="228209A9" w14:textId="77777777" w:rsidR="000A7398" w:rsidRPr="00E2754C" w:rsidRDefault="003123D2" w:rsidP="00E275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2754C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LIBRE Y SOBERANO DE PUEBLA</w:t>
      </w:r>
    </w:p>
    <w:p w14:paraId="228209AA" w14:textId="77777777" w:rsidR="003123D2" w:rsidRPr="00E2754C" w:rsidRDefault="003123D2" w:rsidP="00E275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2754C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P R E S E N T E</w:t>
      </w:r>
    </w:p>
    <w:p w14:paraId="228209AB" w14:textId="6B1D3A0F" w:rsidR="003123D2" w:rsidRDefault="003123D2" w:rsidP="00E275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5B49480F" w14:textId="77777777" w:rsidR="00E2754C" w:rsidRPr="00E2754C" w:rsidRDefault="00E2754C" w:rsidP="00E275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228209AC" w14:textId="77777777" w:rsidR="00AD4DBD" w:rsidRPr="00E2754C" w:rsidRDefault="00C5461D" w:rsidP="00E2754C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r w:rsidR="0048145D"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La suscrita Diputada Mónica Rodríguez Della </w:t>
      </w:r>
      <w:proofErr w:type="spellStart"/>
      <w:r w:rsidR="0048145D"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Vecchia</w:t>
      </w:r>
      <w:proofErr w:type="spellEnd"/>
      <w:r w:rsidR="00AD4DBD"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</w:t>
      </w:r>
      <w:r w:rsidR="00C84E32"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Coordinadora </w:t>
      </w:r>
      <w:r w:rsidR="00AD4DBD"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del Grupo Legislativo del Partido </w:t>
      </w:r>
      <w:r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Acción Nacional</w:t>
      </w:r>
      <w:r w:rsidR="00AD4DBD"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 la LX Legislatura del Honorable Congreso del Estado, con fundamento en lo dispuesto por los artículos </w:t>
      </w:r>
      <w:r w:rsidR="00A06E68" w:rsidRPr="00E2754C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2 fracción XIX, 44 fracción II, 84, 134 y 135 de la Ley Orgánica del Poder Legislativo del Estado Libre y Soberano de Puebla; 120 fracción VI y 146 del Reglamento Interior del Honorable Congreso del Estado Libre y Soberano de Puebla</w:t>
      </w:r>
      <w:r w:rsidR="00A06E68" w:rsidRPr="00E2754C">
        <w:rPr>
          <w:rFonts w:ascii="Arial" w:hAnsi="Arial" w:cs="Arial"/>
          <w:color w:val="000000" w:themeColor="text1"/>
          <w:sz w:val="24"/>
          <w:szCs w:val="24"/>
        </w:rPr>
        <w:t>,</w:t>
      </w:r>
      <w:r w:rsidR="00AD4DBD"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someto a consideración de este Honorable Cuerpo Colegiado el presente Punto de Acuerdo, conforme a los siguientes:</w:t>
      </w:r>
    </w:p>
    <w:p w14:paraId="228209AD" w14:textId="2AA15857" w:rsidR="003123D2" w:rsidRDefault="003123D2" w:rsidP="00E2754C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0AC6D18F" w14:textId="77777777" w:rsidR="00E2754C" w:rsidRPr="00E2754C" w:rsidRDefault="00E2754C" w:rsidP="00E2754C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228209AE" w14:textId="77777777" w:rsidR="003123D2" w:rsidRPr="00E2754C" w:rsidRDefault="003123D2" w:rsidP="00E2754C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E2754C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C O N S I D E R A N D O S</w:t>
      </w:r>
    </w:p>
    <w:p w14:paraId="228209AF" w14:textId="08620729" w:rsidR="005D0B29" w:rsidRDefault="005D0B29" w:rsidP="00E2754C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33B969D1" w14:textId="77777777" w:rsidR="00E2754C" w:rsidRPr="00E2754C" w:rsidRDefault="00E2754C" w:rsidP="00E2754C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228209B0" w14:textId="77777777" w:rsidR="005D0B29" w:rsidRPr="00E2754C" w:rsidRDefault="005D0B29" w:rsidP="00E2754C">
      <w:pPr>
        <w:spacing w:after="0" w:line="264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E2754C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ab/>
      </w:r>
      <w:r w:rsidR="000C2F17"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Que el artículo 4</w:t>
      </w:r>
      <w:r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 la Constitución Política de los Estados Unidos Mexicanos prevé</w:t>
      </w:r>
      <w:r w:rsidR="004031BE"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</w:t>
      </w:r>
      <w:r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que </w:t>
      </w:r>
      <w:r w:rsidR="0048145D" w:rsidRPr="00E2754C">
        <w:rPr>
          <w:rFonts w:ascii="Arial" w:eastAsia="Calibri" w:hAnsi="Arial" w:cs="Arial"/>
          <w:i/>
          <w:color w:val="000000" w:themeColor="text1"/>
          <w:sz w:val="24"/>
          <w:szCs w:val="24"/>
          <w:lang w:eastAsia="en-US"/>
        </w:rPr>
        <w:t>“</w:t>
      </w:r>
      <w:r w:rsidR="000C2F17" w:rsidRPr="00E2754C">
        <w:rPr>
          <w:rFonts w:ascii="Arial" w:hAnsi="Arial" w:cs="Arial"/>
          <w:i/>
          <w:color w:val="000000" w:themeColor="text1"/>
          <w:sz w:val="24"/>
          <w:szCs w:val="24"/>
        </w:rPr>
        <w:t>En todas las decisiones y actuaciones del Estado se velará y cumplirá con el principio del interés superior de la niñez, garantizando de manera plena sus derechos. Los niños y las niñas tienen derecho a la satisfacción de sus necesidades de alimentación, salud, educación y sano esparcimiento para su desarrollo integral. Este principio deberá guiar el diseño, ejecución, seguimiento y evaluación de las políticas públicas dirigidas a la niñez. (…) Los ascendientes, tutores y custodios tienen la obligación de preservar y exigir el cumplimiento de estos derechos y principios. (…) El Estado otorgará facilidades a los particulares para que coadyuven al cumplimiento de los derechos de la niñez</w:t>
      </w:r>
      <w:r w:rsidR="004031BE" w:rsidRPr="00E2754C">
        <w:rPr>
          <w:rFonts w:ascii="Arial" w:hAnsi="Arial" w:cs="Arial"/>
          <w:color w:val="000000" w:themeColor="text1"/>
          <w:sz w:val="24"/>
          <w:szCs w:val="24"/>
        </w:rPr>
        <w:t>”</w:t>
      </w:r>
      <w:r w:rsidR="0048145D" w:rsidRPr="00E2754C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228209B1" w14:textId="77777777" w:rsidR="000C2F17" w:rsidRPr="00E2754C" w:rsidRDefault="000C2F17" w:rsidP="00E2754C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</w:p>
    <w:p w14:paraId="228209B2" w14:textId="77777777" w:rsidR="000C2F17" w:rsidRPr="00E2754C" w:rsidRDefault="000C2F17" w:rsidP="00E2754C">
      <w:pPr>
        <w:pStyle w:val="Prrafodelista"/>
        <w:spacing w:after="0" w:line="264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proofErr w:type="gramStart"/>
      <w:r w:rsidRPr="00E2754C">
        <w:rPr>
          <w:rFonts w:ascii="Arial" w:hAnsi="Arial" w:cs="Arial"/>
          <w:color w:val="000000" w:themeColor="text1"/>
          <w:sz w:val="24"/>
          <w:szCs w:val="24"/>
        </w:rPr>
        <w:t>Que</w:t>
      </w:r>
      <w:proofErr w:type="gramEnd"/>
      <w:r w:rsidRPr="00E2754C">
        <w:rPr>
          <w:rFonts w:ascii="Arial" w:hAnsi="Arial" w:cs="Arial"/>
          <w:color w:val="000000" w:themeColor="text1"/>
          <w:sz w:val="24"/>
          <w:szCs w:val="24"/>
        </w:rPr>
        <w:t xml:space="preserve"> asimismo, el artículo 12 fracción XII de la Constitución Política del Estado Libre y Soberano de Puebla establece que </w:t>
      </w:r>
      <w:r w:rsidRPr="00E2754C">
        <w:rPr>
          <w:rFonts w:ascii="Arial" w:hAnsi="Arial" w:cs="Arial"/>
          <w:i/>
          <w:color w:val="000000" w:themeColor="text1"/>
          <w:sz w:val="24"/>
          <w:szCs w:val="24"/>
        </w:rPr>
        <w:t>“Las leyes se ocuparán de:</w:t>
      </w:r>
      <w:r w:rsidR="00C5031A" w:rsidRPr="00E2754C">
        <w:rPr>
          <w:rFonts w:ascii="Arial" w:hAnsi="Arial" w:cs="Arial"/>
          <w:i/>
          <w:color w:val="000000" w:themeColor="text1"/>
          <w:sz w:val="24"/>
          <w:szCs w:val="24"/>
        </w:rPr>
        <w:t xml:space="preserve"> (…)</w:t>
      </w:r>
      <w:r w:rsidRPr="00E2754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5031A" w:rsidRPr="00E2754C">
        <w:rPr>
          <w:rFonts w:ascii="Arial" w:hAnsi="Arial" w:cs="Arial"/>
          <w:i/>
          <w:color w:val="000000" w:themeColor="text1"/>
          <w:sz w:val="24"/>
          <w:szCs w:val="24"/>
        </w:rPr>
        <w:t xml:space="preserve">XII. </w:t>
      </w:r>
      <w:r w:rsidRPr="00E2754C">
        <w:rPr>
          <w:rFonts w:ascii="Arial" w:hAnsi="Arial" w:cs="Arial"/>
          <w:i/>
          <w:color w:val="000000" w:themeColor="text1"/>
          <w:sz w:val="24"/>
          <w:szCs w:val="24"/>
        </w:rPr>
        <w:t>Atender como una consideración primordial, el interés superior de la niñez en todas las medidas concernientes a las niñas, niños y adolescentes y garantizar plenamente sus derechos”.</w:t>
      </w:r>
    </w:p>
    <w:p w14:paraId="228209B3" w14:textId="77777777" w:rsidR="000C2F17" w:rsidRPr="00E2754C" w:rsidRDefault="000C2F17" w:rsidP="00E2754C">
      <w:pPr>
        <w:pStyle w:val="Prrafodelista"/>
        <w:spacing w:after="0" w:line="264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8209B4" w14:textId="77777777" w:rsidR="000C2F17" w:rsidRPr="00E2754C" w:rsidRDefault="000C2F17" w:rsidP="00E2754C">
      <w:pPr>
        <w:pStyle w:val="Prrafodelista"/>
        <w:spacing w:after="0" w:line="264" w:lineRule="auto"/>
        <w:ind w:left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E2754C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proofErr w:type="gramStart"/>
      <w:r w:rsidRPr="00E2754C">
        <w:rPr>
          <w:rFonts w:ascii="Arial" w:hAnsi="Arial" w:cs="Arial"/>
          <w:color w:val="000000" w:themeColor="text1"/>
          <w:sz w:val="24"/>
          <w:szCs w:val="24"/>
        </w:rPr>
        <w:t>Que</w:t>
      </w:r>
      <w:proofErr w:type="gramEnd"/>
      <w:r w:rsidRPr="00E2754C">
        <w:rPr>
          <w:rFonts w:ascii="Arial" w:hAnsi="Arial" w:cs="Arial"/>
          <w:color w:val="000000" w:themeColor="text1"/>
          <w:sz w:val="24"/>
          <w:szCs w:val="24"/>
        </w:rPr>
        <w:t xml:space="preserve"> por otra parte, el artículo 50 de la Ley General de </w:t>
      </w:r>
      <w:r w:rsidR="00C5031A" w:rsidRPr="00E2754C">
        <w:rPr>
          <w:rFonts w:ascii="Arial" w:hAnsi="Arial" w:cs="Arial"/>
          <w:color w:val="000000" w:themeColor="text1"/>
          <w:sz w:val="24"/>
          <w:szCs w:val="24"/>
        </w:rPr>
        <w:t xml:space="preserve">los Derechos de </w:t>
      </w:r>
      <w:r w:rsidRPr="00E2754C">
        <w:rPr>
          <w:rFonts w:ascii="Arial" w:hAnsi="Arial" w:cs="Arial"/>
          <w:color w:val="000000" w:themeColor="text1"/>
          <w:sz w:val="24"/>
          <w:szCs w:val="24"/>
        </w:rPr>
        <w:t xml:space="preserve">Niñas, Niños y Adolescentes estipula que </w:t>
      </w:r>
      <w:r w:rsidRPr="00E2754C">
        <w:rPr>
          <w:rFonts w:ascii="Arial" w:hAnsi="Arial" w:cs="Arial"/>
          <w:i/>
          <w:color w:val="000000" w:themeColor="text1"/>
          <w:sz w:val="24"/>
          <w:szCs w:val="24"/>
        </w:rPr>
        <w:t>“Niñas, niños y adolescentes tienen derecho a disfrutar del más alto nivel posible de salud, así como a recibir la prestación de servicios de atención médica gratuita y de calidad de conformidad con la legislación aplicable, con el fin de prevenir, proteger y restaurar su salud. Las autoridades federales, de las entidades federativas, municipales y de las demarcaciones territoriales de la Ciudad de México, en el ámbito de sus respectivas competencias, en relación con los derechos de niñas, niños y adolescentes (…)”.</w:t>
      </w:r>
    </w:p>
    <w:p w14:paraId="228209B5" w14:textId="77777777" w:rsidR="000C2F17" w:rsidRPr="00E2754C" w:rsidRDefault="000C2F17" w:rsidP="00E2754C">
      <w:pPr>
        <w:pStyle w:val="Prrafodelista"/>
        <w:spacing w:after="0" w:line="264" w:lineRule="auto"/>
        <w:ind w:left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28209B6" w14:textId="77777777" w:rsidR="000C2F17" w:rsidRPr="00E2754C" w:rsidRDefault="000C2F17" w:rsidP="00E2754C">
      <w:pPr>
        <w:pStyle w:val="Prrafodelista"/>
        <w:spacing w:after="0" w:line="264" w:lineRule="auto"/>
        <w:ind w:left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E2754C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E2754C">
        <w:rPr>
          <w:rFonts w:ascii="Arial" w:hAnsi="Arial" w:cs="Arial"/>
          <w:color w:val="000000" w:themeColor="text1"/>
          <w:sz w:val="24"/>
          <w:szCs w:val="24"/>
        </w:rPr>
        <w:t>Que</w:t>
      </w:r>
      <w:proofErr w:type="gramEnd"/>
      <w:r w:rsidRPr="00E2754C">
        <w:rPr>
          <w:rFonts w:ascii="Arial" w:hAnsi="Arial" w:cs="Arial"/>
          <w:color w:val="000000" w:themeColor="text1"/>
          <w:sz w:val="24"/>
          <w:szCs w:val="24"/>
        </w:rPr>
        <w:t xml:space="preserve"> en este mismo sentido, el artículo 44 de la Ley de los Derechos de las Niñas, Niños y Adolescentes del Estado de Puebla sostiene que </w:t>
      </w:r>
      <w:r w:rsidRPr="00E2754C">
        <w:rPr>
          <w:rFonts w:ascii="Arial" w:hAnsi="Arial" w:cs="Arial"/>
          <w:i/>
          <w:color w:val="000000" w:themeColor="text1"/>
          <w:sz w:val="24"/>
          <w:szCs w:val="24"/>
        </w:rPr>
        <w:t>“Niñas, niños y adolescentes tienen derecho a recibir la prestación de servicios y atención médica gratuita y de calidad, de conformidad con la legislación aplicable, con el fin de prevenir, proteger y restaurar su salud”.</w:t>
      </w:r>
    </w:p>
    <w:p w14:paraId="228209B7" w14:textId="77777777" w:rsidR="0052537E" w:rsidRPr="00E2754C" w:rsidRDefault="0052537E" w:rsidP="00E2754C">
      <w:pPr>
        <w:pStyle w:val="Prrafodelista"/>
        <w:spacing w:after="0" w:line="264" w:lineRule="auto"/>
        <w:ind w:left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6CA5BB7" w14:textId="4CE78D46" w:rsidR="00751EA8" w:rsidRPr="00E2754C" w:rsidRDefault="0052537E" w:rsidP="00E2754C">
      <w:pPr>
        <w:spacing w:after="0" w:line="264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al respecto, </w:t>
      </w:r>
      <w:r w:rsidR="00E674D2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importante señalar que con fecha </w:t>
      </w:r>
      <w:r w:rsidR="0028431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primero </w:t>
      </w:r>
      <w:r w:rsidR="00284310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 enero </w:t>
      </w:r>
      <w:r w:rsidR="00E674D2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año en curso </w:t>
      </w:r>
      <w:r w:rsidR="00284310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desapareció el </w:t>
      </w:r>
      <w:r w:rsidR="00284310" w:rsidRPr="00E2754C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</w:rPr>
        <w:t>Seguro Popular</w:t>
      </w:r>
      <w:r w:rsidR="00284310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 </w:t>
      </w:r>
      <w:r w:rsidR="00E674D2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entró en vigor el </w:t>
      </w:r>
      <w:r w:rsidR="00284310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Instituto de </w:t>
      </w:r>
      <w:r w:rsidR="00284310" w:rsidRPr="00E2754C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</w:rPr>
        <w:t>Salud</w:t>
      </w:r>
      <w:r w:rsidR="00284310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para el Bienestar (</w:t>
      </w:r>
      <w:proofErr w:type="spellStart"/>
      <w:r w:rsidR="00284310" w:rsidRPr="00E2754C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</w:rPr>
        <w:t>Insabi</w:t>
      </w:r>
      <w:proofErr w:type="spellEnd"/>
      <w:r w:rsidR="00284310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="00E674D2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presentándose a partir de su implementación diversas </w:t>
      </w:r>
      <w:r w:rsidR="0028431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especulaciones, contradicciones e </w:t>
      </w:r>
      <w:r w:rsidR="00E674D2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irregularidades en la prestación de los servicios de salud en el país, siendo una de las más sensibles la relacionada con el desabasto de medicamentos</w:t>
      </w:r>
      <w:r w:rsidR="00257D2F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nivel nacional</w:t>
      </w:r>
      <w:r w:rsidR="0028431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57D2F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8431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encontrándose dentro de éstos</w:t>
      </w:r>
      <w:r w:rsidR="003B730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674D2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ocupados para el tratamiento </w:t>
      </w:r>
      <w:r w:rsidR="0028431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E674D2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personas que padecen cáncer</w:t>
      </w:r>
      <w:r w:rsidR="00257D2F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infantil, </w:t>
      </w:r>
      <w:r w:rsidR="003B730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son </w:t>
      </w:r>
      <w:r w:rsidR="00315C6B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3B7300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vincristina, que es un fármaco utilizado contra la leucemia aguda, y </w:t>
      </w:r>
      <w:r w:rsidR="00315C6B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</w:t>
      </w:r>
      <w:proofErr w:type="spellStart"/>
      <w:r w:rsidR="003B7300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citarabina</w:t>
      </w:r>
      <w:proofErr w:type="spellEnd"/>
      <w:r w:rsidR="003B7300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medicamento de quimioterapia que se usa para tratar la leucemia</w:t>
      </w:r>
      <w:r w:rsidR="00751EA8" w:rsidRPr="00E2754C">
        <w:rPr>
          <w:rStyle w:val="Refdenotaalp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footnoteReference w:id="1"/>
      </w:r>
      <w:r w:rsidR="003B7300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04F4FCAC" w14:textId="77777777" w:rsidR="00751EA8" w:rsidRPr="00E2754C" w:rsidRDefault="00751EA8" w:rsidP="00E2754C">
      <w:pPr>
        <w:spacing w:after="0" w:line="264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147D180" w14:textId="69407296" w:rsidR="00257D2F" w:rsidRPr="00E2754C" w:rsidRDefault="00751EA8" w:rsidP="00E2754C">
      <w:pPr>
        <w:spacing w:after="0" w:line="264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 lo que antecede</w:t>
      </w:r>
      <w:r w:rsidR="00257D2F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 sido evidenciado, por poner un ejemplo, en los estados de </w:t>
      </w:r>
      <w:r w:rsidR="00257D2F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Oaxaca y Veracruz</w:t>
      </w:r>
      <w:r w:rsidR="00257D2F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los que </w:t>
      </w:r>
      <w:r w:rsidR="00257D2F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madres de familia de Xalapa y el puerto de Veracruz salieron a las calles el día siete de enero </w:t>
      </w:r>
      <w:r w:rsidR="00315C6B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 este año </w:t>
      </w:r>
      <w:r w:rsidR="00257D2F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 protesta por la falta de medicamentos e incluso </w:t>
      </w:r>
      <w:r w:rsidR="00257D2F" w:rsidRPr="00E2754C">
        <w:rPr>
          <w:rFonts w:ascii="Arial" w:hAnsi="Arial" w:cs="Arial"/>
          <w:color w:val="000000" w:themeColor="text1"/>
          <w:sz w:val="24"/>
          <w:szCs w:val="24"/>
        </w:rPr>
        <w:t>de catéteres y agujas</w:t>
      </w:r>
      <w:r w:rsidR="00257D2F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para la realización de quimioterapias para sus hijas e hijos</w:t>
      </w:r>
      <w:r w:rsidR="00257D2F" w:rsidRPr="00E2754C">
        <w:rPr>
          <w:rStyle w:val="Refdenotaalp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footnoteReference w:id="2"/>
      </w:r>
      <w:r w:rsidR="00257D2F" w:rsidRPr="00E2754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664E1EB" w14:textId="7B3D04FF" w:rsidR="00E674D2" w:rsidRPr="00E2754C" w:rsidRDefault="00E674D2" w:rsidP="00E2754C">
      <w:pPr>
        <w:spacing w:after="0" w:line="264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75AEAC7E" w14:textId="28129FF1" w:rsidR="00E674D2" w:rsidRPr="00E2754C" w:rsidRDefault="00E674D2" w:rsidP="00E2754C">
      <w:pPr>
        <w:spacing w:after="0" w:line="264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ab/>
      </w:r>
      <w:proofErr w:type="gramStart"/>
      <w:r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proofErr w:type="gramEnd"/>
      <w:r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manera específica</w:t>
      </w:r>
      <w:r w:rsidR="0028431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nuestra Entidad </w:t>
      </w:r>
      <w:r w:rsidR="00257D2F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ha sido la excepción, razón por la cual </w:t>
      </w:r>
      <w:r w:rsidR="0028431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madres y padres de familia se manifesta</w:t>
      </w:r>
      <w:r w:rsidR="00257D2F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28431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257D2F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el pasado jueves</w:t>
      </w:r>
      <w:r w:rsidR="0028431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ante la falta de medicamentos para </w:t>
      </w:r>
      <w:r w:rsidR="003B730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poder realizar las quimioterapias que requieren </w:t>
      </w:r>
      <w:r w:rsidR="0028431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28431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tratamiento de cáncer</w:t>
      </w:r>
      <w:r w:rsidR="0003212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8431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sus hijas e hijos en el Hospital del Niño Poblano</w:t>
      </w:r>
      <w:r w:rsidR="00257D2F" w:rsidRPr="00E2754C">
        <w:rPr>
          <w:rStyle w:val="Refdenotaalpie"/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footnoteReference w:id="3"/>
      </w:r>
      <w:r w:rsidR="00A80409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A80409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principalmente de leucemia.</w:t>
      </w:r>
    </w:p>
    <w:p w14:paraId="4AD4B86E" w14:textId="5DB442A1" w:rsidR="00A80409" w:rsidRPr="00E2754C" w:rsidRDefault="00A80409" w:rsidP="00E2754C">
      <w:pPr>
        <w:spacing w:after="0" w:line="264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0634A72F" w14:textId="30DC588C" w:rsidR="00A80409" w:rsidRPr="00E2754C" w:rsidRDefault="00A80409" w:rsidP="00E2754C">
      <w:pPr>
        <w:spacing w:after="0" w:line="264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ab/>
      </w:r>
      <w:proofErr w:type="gramStart"/>
      <w:r w:rsidR="003B730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proofErr w:type="gramEnd"/>
      <w:r w:rsidR="003B730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ante ello, </w:t>
      </w:r>
      <w:r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director de Atención a la Salud, Oswaldo Acosta Vargas, negó que exista desabasto del medicamento</w:t>
      </w:r>
      <w:r w:rsidR="00315C6B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utilizado para las y los menores con cáncer</w:t>
      </w:r>
      <w:r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no obstante</w:t>
      </w:r>
      <w:r w:rsidR="00315C6B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lo cual</w:t>
      </w:r>
      <w:r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reconoció que diez fármacos se han dejado de proveer por parte del Gobierno Federal. </w:t>
      </w:r>
    </w:p>
    <w:p w14:paraId="37E1CF5C" w14:textId="77777777" w:rsidR="00A80409" w:rsidRPr="00E2754C" w:rsidRDefault="00A80409" w:rsidP="00E2754C">
      <w:pPr>
        <w:spacing w:after="0" w:line="264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7EF6593A" w14:textId="04B33BC6" w:rsidR="00751EA8" w:rsidRPr="00E2754C" w:rsidRDefault="00A80409" w:rsidP="00E2754C">
      <w:pPr>
        <w:spacing w:after="0" w:line="264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aunado a lo que ha sido descrito, </w:t>
      </w:r>
      <w:r w:rsidR="003B730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</w:t>
      </w:r>
      <w:r w:rsidR="003B730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obierno del Estado, a través de un comunicado, aseguró </w:t>
      </w:r>
      <w:proofErr w:type="gramStart"/>
      <w:r w:rsidR="003B730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proofErr w:type="gramEnd"/>
      <w:r w:rsidR="003B730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 bien existe desabasto a nivel nacional en algunos medicamentos, los tratamientos de los menores con cáncer que son atendidos en el Hospital del Niño Poblano están garantizados con </w:t>
      </w:r>
      <w:r w:rsidR="003B7300" w:rsidRPr="003B7300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con otros medicamentos o tratamientos complementarios</w:t>
      </w:r>
      <w:r w:rsidR="003B7300" w:rsidRPr="00E2754C">
        <w:rPr>
          <w:rStyle w:val="Refdenotaalpie"/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footnoteReference w:id="4"/>
      </w:r>
      <w:r w:rsidR="003B7300"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14:paraId="6B08D080" w14:textId="77777777" w:rsidR="00A80409" w:rsidRPr="00E2754C" w:rsidRDefault="00A80409" w:rsidP="00E2754C">
      <w:pPr>
        <w:spacing w:after="0" w:line="264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</w:p>
    <w:p w14:paraId="6AE05F45" w14:textId="208AE7DF" w:rsidR="00315C6B" w:rsidRDefault="00284310" w:rsidP="00E2754C">
      <w:pPr>
        <w:pStyle w:val="NormalWeb"/>
        <w:spacing w:after="0" w:line="264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E2754C">
        <w:rPr>
          <w:rFonts w:ascii="Arial" w:eastAsia="Times New Roman" w:hAnsi="Arial" w:cs="Arial"/>
          <w:color w:val="000000" w:themeColor="text1"/>
          <w:lang w:eastAsia="es-MX"/>
        </w:rPr>
        <w:tab/>
        <w:t>Que incluso esta situación gener</w:t>
      </w:r>
      <w:r w:rsidR="00315C6B" w:rsidRPr="00E2754C">
        <w:rPr>
          <w:rFonts w:ascii="Arial" w:eastAsia="Times New Roman" w:hAnsi="Arial" w:cs="Arial"/>
          <w:color w:val="000000" w:themeColor="text1"/>
          <w:lang w:eastAsia="es-MX"/>
        </w:rPr>
        <w:t>ó</w:t>
      </w:r>
      <w:r w:rsidRPr="00E2754C">
        <w:rPr>
          <w:rFonts w:ascii="Arial" w:eastAsia="Times New Roman" w:hAnsi="Arial" w:cs="Arial"/>
          <w:color w:val="000000" w:themeColor="text1"/>
          <w:lang w:eastAsia="es-MX"/>
        </w:rPr>
        <w:t xml:space="preserve"> que el diez de enero del presente año, la Comisión de Derechos Humanos del Estado de Puebla </w:t>
      </w:r>
      <w:r w:rsidR="00D56BF2" w:rsidRPr="00E2754C">
        <w:rPr>
          <w:rFonts w:ascii="Arial" w:eastAsia="Times New Roman" w:hAnsi="Arial" w:cs="Arial"/>
          <w:color w:val="000000" w:themeColor="text1"/>
          <w:lang w:eastAsia="es-MX"/>
        </w:rPr>
        <w:t xml:space="preserve">haya </w:t>
      </w:r>
      <w:r w:rsidRPr="00E2754C">
        <w:rPr>
          <w:rFonts w:ascii="Arial" w:eastAsia="Times New Roman" w:hAnsi="Arial" w:cs="Arial"/>
          <w:color w:val="000000" w:themeColor="text1"/>
          <w:lang w:eastAsia="es-MX"/>
        </w:rPr>
        <w:t>inici</w:t>
      </w:r>
      <w:r w:rsidR="00D56BF2" w:rsidRPr="00E2754C">
        <w:rPr>
          <w:rFonts w:ascii="Arial" w:eastAsia="Times New Roman" w:hAnsi="Arial" w:cs="Arial"/>
          <w:color w:val="000000" w:themeColor="text1"/>
          <w:lang w:eastAsia="es-MX"/>
        </w:rPr>
        <w:t>ado</w:t>
      </w:r>
      <w:r w:rsidRPr="00E2754C">
        <w:rPr>
          <w:rFonts w:ascii="Arial" w:eastAsia="Times New Roman" w:hAnsi="Arial" w:cs="Arial"/>
          <w:color w:val="000000" w:themeColor="text1"/>
          <w:lang w:eastAsia="es-MX"/>
        </w:rPr>
        <w:t xml:space="preserve"> una queja de oficio para solicitar informes a </w:t>
      </w:r>
      <w:r w:rsidR="00D56BF2" w:rsidRPr="00E2754C">
        <w:rPr>
          <w:rFonts w:ascii="Arial" w:eastAsia="Times New Roman" w:hAnsi="Arial" w:cs="Arial"/>
          <w:color w:val="000000" w:themeColor="text1"/>
          <w:lang w:eastAsia="es-MX"/>
        </w:rPr>
        <w:t xml:space="preserve">las y </w:t>
      </w:r>
      <w:r w:rsidRPr="00E2754C">
        <w:rPr>
          <w:rFonts w:ascii="Arial" w:eastAsia="Times New Roman" w:hAnsi="Arial" w:cs="Arial"/>
          <w:color w:val="000000" w:themeColor="text1"/>
          <w:lang w:eastAsia="es-MX"/>
        </w:rPr>
        <w:t>los servidores públicos del nosocomio</w:t>
      </w:r>
      <w:r w:rsidR="00032120" w:rsidRPr="00E2754C">
        <w:rPr>
          <w:rFonts w:ascii="Arial" w:eastAsia="Times New Roman" w:hAnsi="Arial" w:cs="Arial"/>
          <w:color w:val="000000" w:themeColor="text1"/>
          <w:lang w:eastAsia="es-MX"/>
        </w:rPr>
        <w:t xml:space="preserve"> en mención</w:t>
      </w:r>
      <w:r w:rsidRPr="00E2754C">
        <w:rPr>
          <w:rFonts w:ascii="Arial" w:eastAsia="Times New Roman" w:hAnsi="Arial" w:cs="Arial"/>
          <w:color w:val="000000" w:themeColor="text1"/>
          <w:lang w:eastAsia="es-MX"/>
        </w:rPr>
        <w:t xml:space="preserve"> y </w:t>
      </w:r>
      <w:r w:rsidR="00315C6B" w:rsidRPr="00E2754C">
        <w:rPr>
          <w:rFonts w:ascii="Arial" w:eastAsia="Times New Roman" w:hAnsi="Arial" w:cs="Arial"/>
          <w:color w:val="000000" w:themeColor="text1"/>
          <w:lang w:eastAsia="es-MX"/>
        </w:rPr>
        <w:t xml:space="preserve">para </w:t>
      </w:r>
      <w:r w:rsidRPr="00E2754C">
        <w:rPr>
          <w:rFonts w:ascii="Arial" w:eastAsia="Times New Roman" w:hAnsi="Arial" w:cs="Arial"/>
          <w:color w:val="000000" w:themeColor="text1"/>
          <w:lang w:eastAsia="es-MX"/>
        </w:rPr>
        <w:t>realizar diligencias</w:t>
      </w:r>
      <w:r w:rsidR="00A06F94">
        <w:rPr>
          <w:rFonts w:ascii="Arial" w:eastAsia="Times New Roman" w:hAnsi="Arial" w:cs="Arial"/>
          <w:color w:val="000000" w:themeColor="text1"/>
          <w:lang w:eastAsia="es-MX"/>
        </w:rPr>
        <w:t xml:space="preserve"> correspondientes</w:t>
      </w:r>
      <w:r w:rsidR="00315C6B" w:rsidRPr="00E2754C">
        <w:rPr>
          <w:rFonts w:ascii="Arial" w:eastAsia="Times New Roman" w:hAnsi="Arial" w:cs="Arial"/>
          <w:color w:val="000000" w:themeColor="text1"/>
          <w:lang w:eastAsia="es-MX"/>
        </w:rPr>
        <w:t>,</w:t>
      </w:r>
      <w:r w:rsidRPr="00E2754C">
        <w:rPr>
          <w:rFonts w:ascii="Arial" w:eastAsia="Times New Roman" w:hAnsi="Arial" w:cs="Arial"/>
          <w:color w:val="000000" w:themeColor="text1"/>
          <w:lang w:eastAsia="es-MX"/>
        </w:rPr>
        <w:t xml:space="preserve"> </w:t>
      </w:r>
      <w:r w:rsidR="00315C6B" w:rsidRPr="00E2754C">
        <w:rPr>
          <w:rFonts w:ascii="Arial" w:eastAsia="Times New Roman" w:hAnsi="Arial" w:cs="Arial"/>
          <w:color w:val="000000" w:themeColor="text1"/>
          <w:lang w:eastAsia="es-MX"/>
        </w:rPr>
        <w:t>con la finalidad de</w:t>
      </w:r>
      <w:r w:rsidRPr="00E2754C">
        <w:rPr>
          <w:rFonts w:ascii="Arial" w:eastAsia="Times New Roman" w:hAnsi="Arial" w:cs="Arial"/>
          <w:color w:val="000000" w:themeColor="text1"/>
          <w:lang w:eastAsia="es-MX"/>
        </w:rPr>
        <w:t xml:space="preserve"> que se garantice el servicio y suministro de los fármacos</w:t>
      </w:r>
      <w:r w:rsidR="00315C6B" w:rsidRPr="00E2754C">
        <w:rPr>
          <w:rFonts w:ascii="Arial" w:eastAsia="Times New Roman" w:hAnsi="Arial" w:cs="Arial"/>
          <w:color w:val="000000" w:themeColor="text1"/>
          <w:lang w:eastAsia="es-MX"/>
        </w:rPr>
        <w:t>.</w:t>
      </w:r>
    </w:p>
    <w:p w14:paraId="7CE2FA18" w14:textId="77777777" w:rsidR="00E2754C" w:rsidRPr="00E2754C" w:rsidRDefault="00E2754C" w:rsidP="00E2754C">
      <w:pPr>
        <w:pStyle w:val="NormalWeb"/>
        <w:spacing w:after="0" w:line="264" w:lineRule="auto"/>
        <w:rPr>
          <w:rFonts w:ascii="Arial" w:eastAsia="Times New Roman" w:hAnsi="Arial" w:cs="Arial"/>
          <w:color w:val="000000" w:themeColor="text1"/>
          <w:lang w:eastAsia="es-MX"/>
        </w:rPr>
      </w:pPr>
    </w:p>
    <w:p w14:paraId="7961CEF0" w14:textId="20D88A58" w:rsidR="00284310" w:rsidRPr="00284310" w:rsidRDefault="00315C6B" w:rsidP="00E2754C">
      <w:pPr>
        <w:pStyle w:val="NormalWeb"/>
        <w:spacing w:after="0" w:line="264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proofErr w:type="gramStart"/>
      <w:r w:rsidRPr="00E2754C">
        <w:rPr>
          <w:rFonts w:ascii="Arial" w:eastAsia="Times New Roman" w:hAnsi="Arial" w:cs="Arial"/>
          <w:color w:val="000000" w:themeColor="text1"/>
          <w:lang w:eastAsia="es-MX"/>
        </w:rPr>
        <w:t>Que</w:t>
      </w:r>
      <w:proofErr w:type="gramEnd"/>
      <w:r w:rsidRPr="00E2754C">
        <w:rPr>
          <w:rFonts w:ascii="Arial" w:eastAsia="Times New Roman" w:hAnsi="Arial" w:cs="Arial"/>
          <w:color w:val="000000" w:themeColor="text1"/>
          <w:lang w:eastAsia="es-MX"/>
        </w:rPr>
        <w:t xml:space="preserve"> además, la Comisión de Derechos Humanos Estatal</w:t>
      </w:r>
      <w:r w:rsidR="00032120" w:rsidRPr="00E2754C">
        <w:rPr>
          <w:rFonts w:ascii="Arial" w:eastAsia="Times New Roman" w:hAnsi="Arial" w:cs="Arial"/>
          <w:color w:val="000000" w:themeColor="text1"/>
          <w:lang w:eastAsia="es-MX"/>
        </w:rPr>
        <w:t xml:space="preserve"> </w:t>
      </w:r>
      <w:r w:rsidR="00032120" w:rsidRPr="00284310">
        <w:rPr>
          <w:rFonts w:ascii="Arial" w:eastAsia="Times New Roman" w:hAnsi="Arial" w:cs="Arial"/>
          <w:color w:val="000000" w:themeColor="text1"/>
          <w:lang w:eastAsia="es-MX"/>
        </w:rPr>
        <w:t>hizo un llamado a las autoridades para garantizar el derecho a la salud de niñas, niños y adolescentes que padecen esta enfermedad</w:t>
      </w:r>
      <w:r w:rsidR="00032120" w:rsidRPr="00E2754C">
        <w:rPr>
          <w:rFonts w:ascii="Arial" w:eastAsia="Times New Roman" w:hAnsi="Arial" w:cs="Arial"/>
          <w:color w:val="000000" w:themeColor="text1"/>
          <w:lang w:eastAsia="es-MX"/>
        </w:rPr>
        <w:t>; lo anterior</w:t>
      </w:r>
      <w:r w:rsidR="00284310" w:rsidRPr="00284310">
        <w:rPr>
          <w:rFonts w:ascii="Arial" w:eastAsia="Times New Roman" w:hAnsi="Arial" w:cs="Arial"/>
          <w:color w:val="000000" w:themeColor="text1"/>
          <w:lang w:eastAsia="es-MX"/>
        </w:rPr>
        <w:t xml:space="preserve">, </w:t>
      </w:r>
      <w:r w:rsidR="00032120" w:rsidRPr="00E2754C">
        <w:rPr>
          <w:rFonts w:ascii="Arial" w:eastAsia="Times New Roman" w:hAnsi="Arial" w:cs="Arial"/>
          <w:color w:val="000000" w:themeColor="text1"/>
          <w:lang w:eastAsia="es-MX"/>
        </w:rPr>
        <w:t>con base</w:t>
      </w:r>
      <w:r w:rsidR="00284310" w:rsidRPr="00284310">
        <w:rPr>
          <w:rFonts w:ascii="Arial" w:eastAsia="Times New Roman" w:hAnsi="Arial" w:cs="Arial"/>
          <w:color w:val="000000" w:themeColor="text1"/>
          <w:lang w:eastAsia="es-MX"/>
        </w:rPr>
        <w:t xml:space="preserve"> </w:t>
      </w:r>
      <w:r w:rsidRPr="00E2754C">
        <w:rPr>
          <w:rFonts w:ascii="Arial" w:eastAsia="Times New Roman" w:hAnsi="Arial" w:cs="Arial"/>
          <w:color w:val="000000" w:themeColor="text1"/>
          <w:lang w:eastAsia="es-MX"/>
        </w:rPr>
        <w:t xml:space="preserve">en </w:t>
      </w:r>
      <w:r w:rsidR="00284310" w:rsidRPr="00284310">
        <w:rPr>
          <w:rFonts w:ascii="Arial" w:eastAsia="Times New Roman" w:hAnsi="Arial" w:cs="Arial"/>
          <w:color w:val="000000" w:themeColor="text1"/>
          <w:lang w:eastAsia="es-MX"/>
        </w:rPr>
        <w:t>la denuncia realizada por la asociación Ayúdanos a Ayudar a Niños con Cáncer</w:t>
      </w:r>
      <w:r w:rsidR="00032120" w:rsidRPr="00E2754C">
        <w:rPr>
          <w:rStyle w:val="Refdenotaalpie"/>
          <w:rFonts w:ascii="Arial" w:eastAsia="Times New Roman" w:hAnsi="Arial" w:cs="Arial"/>
          <w:color w:val="000000" w:themeColor="text1"/>
          <w:lang w:eastAsia="es-MX"/>
        </w:rPr>
        <w:footnoteReference w:id="5"/>
      </w:r>
      <w:r w:rsidR="00284310" w:rsidRPr="00284310">
        <w:rPr>
          <w:rFonts w:ascii="Arial" w:eastAsia="Times New Roman" w:hAnsi="Arial" w:cs="Arial"/>
          <w:color w:val="000000" w:themeColor="text1"/>
          <w:lang w:eastAsia="es-MX"/>
        </w:rPr>
        <w:t xml:space="preserve">. </w:t>
      </w:r>
    </w:p>
    <w:p w14:paraId="2A1725AE" w14:textId="0259AB38" w:rsidR="00284310" w:rsidRPr="00E2754C" w:rsidRDefault="00284310" w:rsidP="00E2754C">
      <w:pPr>
        <w:spacing w:after="0" w:line="264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1D8B5495" w14:textId="1748A31C" w:rsidR="00E674D2" w:rsidRPr="00E2754C" w:rsidRDefault="00A80409" w:rsidP="00E2754C">
      <w:pPr>
        <w:spacing w:after="0" w:line="264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ab/>
        <w:t xml:space="preserve">Que el panorama </w:t>
      </w:r>
      <w:r w:rsidR="00A0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expues</w:t>
      </w:r>
      <w:r w:rsidRPr="00E2754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to, sin duda alguna es desalentador ya que como sabemos </w:t>
      </w:r>
      <w:r w:rsidR="00315C6B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las y los menores con cáncer </w:t>
      </w:r>
      <w:r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puede</w:t>
      </w:r>
      <w:r w:rsidR="00315C6B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</w:t>
      </w:r>
      <w:r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estar solo un pequeño periodo de tiempo sin atención, aproximadamente tres meses, tras lo cual puede</w:t>
      </w:r>
      <w:r w:rsidR="00315C6B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</w:t>
      </w:r>
      <w:r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registrar </w:t>
      </w:r>
      <w:r w:rsidR="00315C6B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severas recaídas o un</w:t>
      </w:r>
      <w:r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mayor deterioro en su salud, lo que en consecuencia puede generar su muerte. </w:t>
      </w:r>
    </w:p>
    <w:p w14:paraId="6DA36523" w14:textId="306BE37B" w:rsidR="00315C6B" w:rsidRPr="00E2754C" w:rsidRDefault="00315C6B" w:rsidP="00E2754C">
      <w:pPr>
        <w:spacing w:after="0" w:line="264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602B196" w14:textId="2063A169" w:rsidR="00315C6B" w:rsidRPr="00E2754C" w:rsidRDefault="00315C6B" w:rsidP="00E2754C">
      <w:pPr>
        <w:spacing w:after="0" w:line="264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14:paraId="228209D7" w14:textId="532CF93E" w:rsidR="000C2F17" w:rsidRPr="00E2754C" w:rsidRDefault="00315C6B" w:rsidP="00E2754C">
      <w:pPr>
        <w:spacing w:after="0" w:line="264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ab/>
      </w:r>
      <w:r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14:paraId="4161CE44" w14:textId="77777777" w:rsidR="00C646D8" w:rsidRPr="00E2754C" w:rsidRDefault="00C61D27" w:rsidP="00C646D8">
      <w:pPr>
        <w:pStyle w:val="Prrafodelista"/>
        <w:spacing w:after="0" w:line="264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  <w:t xml:space="preserve">Que </w:t>
      </w:r>
      <w:r w:rsidR="00C5031A"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co</w:t>
      </w:r>
      <w:r w:rsidR="00315C6B"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mo lo he manifestado a lo largo de esta Legislatura una de mis mayores prioridades es el bienestar y respeto irrestricto de todos los derechos humanos de las niñas, niños y adolescentes poblanos</w:t>
      </w:r>
      <w:r w:rsidR="00B0685D"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razón por la cual </w:t>
      </w:r>
      <w:r w:rsidR="00C94787"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es necesario </w:t>
      </w:r>
      <w:r w:rsidR="0071474D"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exhortar </w:t>
      </w:r>
      <w:bookmarkStart w:id="0" w:name="_Hlk29572839"/>
      <w:bookmarkStart w:id="1" w:name="_Hlk29799501"/>
      <w:r w:rsidR="00262AFF"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respetuosamente</w:t>
      </w:r>
      <w:r w:rsidR="00C5031A" w:rsidRPr="00E275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2" w:name="_Hlk29572065"/>
      <w:bookmarkEnd w:id="0"/>
      <w:bookmarkEnd w:id="1"/>
      <w:r w:rsidR="00C646D8" w:rsidRPr="00E2754C">
        <w:rPr>
          <w:rFonts w:ascii="Arial" w:hAnsi="Arial" w:cs="Arial"/>
          <w:color w:val="000000" w:themeColor="text1"/>
          <w:sz w:val="24"/>
          <w:szCs w:val="24"/>
        </w:rPr>
        <w:t xml:space="preserve">al C. Andrés Manuel López Obrador, Presidente del Gobierno de la República, </w:t>
      </w:r>
      <w:r w:rsidR="00C646D8">
        <w:rPr>
          <w:rFonts w:ascii="Arial" w:hAnsi="Arial" w:cs="Arial"/>
          <w:color w:val="000000" w:themeColor="text1"/>
          <w:sz w:val="24"/>
          <w:szCs w:val="24"/>
        </w:rPr>
        <w:t xml:space="preserve">al C. Jorge Carlos Alcocer Varela, Secretario de Salud del Gobierno Federal, y al C. Juan Antonio Ferrer Aguilar, Titular del Instituto de Salud para el Bienestar, </w:t>
      </w:r>
      <w:r w:rsidR="00C646D8" w:rsidRPr="00E2754C">
        <w:rPr>
          <w:rFonts w:ascii="Arial" w:hAnsi="Arial" w:cs="Arial"/>
          <w:color w:val="000000" w:themeColor="text1"/>
          <w:sz w:val="24"/>
          <w:szCs w:val="24"/>
        </w:rPr>
        <w:t>para que a la brevedad posible</w:t>
      </w:r>
      <w:r w:rsidR="00C646D8">
        <w:rPr>
          <w:rFonts w:ascii="Arial" w:hAnsi="Arial" w:cs="Arial"/>
          <w:color w:val="000000" w:themeColor="text1"/>
          <w:sz w:val="24"/>
          <w:szCs w:val="24"/>
        </w:rPr>
        <w:t>,</w:t>
      </w:r>
      <w:r w:rsidR="00C646D8" w:rsidRPr="00E2754C">
        <w:rPr>
          <w:rFonts w:ascii="Arial" w:hAnsi="Arial" w:cs="Arial"/>
          <w:color w:val="000000" w:themeColor="text1"/>
          <w:sz w:val="24"/>
          <w:szCs w:val="24"/>
        </w:rPr>
        <w:t xml:space="preserve"> se realice el proceso de abastecimiento de medicamentos en </w:t>
      </w:r>
      <w:r w:rsidR="00C646D8">
        <w:rPr>
          <w:rFonts w:ascii="Arial" w:hAnsi="Arial" w:cs="Arial"/>
          <w:color w:val="000000" w:themeColor="text1"/>
          <w:sz w:val="24"/>
          <w:szCs w:val="24"/>
        </w:rPr>
        <w:t xml:space="preserve">la totalidad de </w:t>
      </w:r>
      <w:r w:rsidR="00C646D8" w:rsidRPr="00E2754C">
        <w:rPr>
          <w:rFonts w:ascii="Arial" w:hAnsi="Arial" w:cs="Arial"/>
          <w:color w:val="000000" w:themeColor="text1"/>
          <w:sz w:val="24"/>
          <w:szCs w:val="24"/>
        </w:rPr>
        <w:t>los centros médicos del país</w:t>
      </w:r>
      <w:r w:rsidR="00C646D8">
        <w:rPr>
          <w:rFonts w:ascii="Arial" w:hAnsi="Arial" w:cs="Arial"/>
          <w:color w:val="000000" w:themeColor="text1"/>
          <w:sz w:val="24"/>
          <w:szCs w:val="24"/>
        </w:rPr>
        <w:t xml:space="preserve">, en especial los relacionados con </w:t>
      </w:r>
      <w:r w:rsidR="00C646D8" w:rsidRPr="00E2754C">
        <w:rPr>
          <w:rFonts w:ascii="Arial" w:hAnsi="Arial" w:cs="Arial"/>
          <w:color w:val="000000" w:themeColor="text1"/>
          <w:sz w:val="24"/>
          <w:szCs w:val="24"/>
        </w:rPr>
        <w:t xml:space="preserve">los tratamientos que requieren las y los niños que padecen cáncer </w:t>
      </w:r>
      <w:r w:rsidR="00C646D8">
        <w:rPr>
          <w:rFonts w:ascii="Arial" w:hAnsi="Arial" w:cs="Arial"/>
          <w:color w:val="000000" w:themeColor="text1"/>
          <w:sz w:val="24"/>
          <w:szCs w:val="24"/>
        </w:rPr>
        <w:t>y</w:t>
      </w:r>
      <w:r w:rsidR="00C646D8" w:rsidRPr="00E2754C">
        <w:rPr>
          <w:rFonts w:ascii="Arial" w:hAnsi="Arial" w:cs="Arial"/>
          <w:color w:val="000000" w:themeColor="text1"/>
          <w:sz w:val="24"/>
          <w:szCs w:val="24"/>
        </w:rPr>
        <w:t>, en consecuencia, se respete el principio del interés superior de la niñez y su derecho humano a la salud.</w:t>
      </w:r>
    </w:p>
    <w:p w14:paraId="56FB3B95" w14:textId="6032E1BD" w:rsidR="00643457" w:rsidRDefault="00643457" w:rsidP="00C646D8">
      <w:pPr>
        <w:pStyle w:val="Prrafodelista"/>
        <w:spacing w:after="0" w:line="264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A493AF" w14:textId="77777777" w:rsidR="00C646D8" w:rsidRDefault="00643457" w:rsidP="00C646D8">
      <w:pPr>
        <w:pStyle w:val="Prrafodelista"/>
        <w:spacing w:after="0" w:line="264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Que igualmente, se exhorta </w:t>
      </w:r>
      <w:bookmarkStart w:id="3" w:name="_Hlk29799523"/>
      <w:r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respetuosamente</w:t>
      </w:r>
      <w:r w:rsidRPr="00E275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3"/>
      <w:r w:rsidR="00C646D8" w:rsidRPr="00E2754C">
        <w:rPr>
          <w:rFonts w:ascii="Arial" w:hAnsi="Arial" w:cs="Arial"/>
          <w:color w:val="000000" w:themeColor="text1"/>
          <w:sz w:val="24"/>
          <w:szCs w:val="24"/>
        </w:rPr>
        <w:t xml:space="preserve">al C. Andrés Manuel López Obrador, </w:t>
      </w:r>
      <w:proofErr w:type="gramStart"/>
      <w:r w:rsidR="00C646D8" w:rsidRPr="00E2754C">
        <w:rPr>
          <w:rFonts w:ascii="Arial" w:hAnsi="Arial" w:cs="Arial"/>
          <w:color w:val="000000" w:themeColor="text1"/>
          <w:sz w:val="24"/>
          <w:szCs w:val="24"/>
        </w:rPr>
        <w:t>Presidente</w:t>
      </w:r>
      <w:proofErr w:type="gramEnd"/>
      <w:r w:rsidR="00C646D8" w:rsidRPr="00E2754C">
        <w:rPr>
          <w:rFonts w:ascii="Arial" w:hAnsi="Arial" w:cs="Arial"/>
          <w:color w:val="000000" w:themeColor="text1"/>
          <w:sz w:val="24"/>
          <w:szCs w:val="24"/>
        </w:rPr>
        <w:t xml:space="preserve"> del Gobierno de la República, </w:t>
      </w:r>
      <w:r w:rsidR="00C646D8">
        <w:rPr>
          <w:rFonts w:ascii="Arial" w:hAnsi="Arial" w:cs="Arial"/>
          <w:color w:val="000000" w:themeColor="text1"/>
          <w:sz w:val="24"/>
          <w:szCs w:val="24"/>
        </w:rPr>
        <w:t xml:space="preserve">al C. Jorge Carlos Alcocer Varela, Secretario de Salud del Gobierno Federal, y al C. Juan Antonio Ferrer Aguilar, Titular del Instituto de Salud para el Bienestar, para que </w:t>
      </w:r>
      <w:r w:rsidR="00C646D8" w:rsidRPr="00E2754C">
        <w:rPr>
          <w:rFonts w:ascii="Arial" w:hAnsi="Arial" w:cs="Arial"/>
          <w:color w:val="000000" w:themeColor="text1"/>
          <w:sz w:val="24"/>
          <w:szCs w:val="24"/>
        </w:rPr>
        <w:t xml:space="preserve">se brinde información veraz respecto de la prestación de los servicios de salud que presta el </w:t>
      </w:r>
      <w:r w:rsidR="00C646D8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Instituto de </w:t>
      </w:r>
      <w:r w:rsidR="00C646D8" w:rsidRPr="00E2754C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</w:rPr>
        <w:t>Salud</w:t>
      </w:r>
      <w:r w:rsidR="00C646D8" w:rsidRPr="00E2754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46D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 mención</w:t>
      </w:r>
      <w:r w:rsidR="00C646D8" w:rsidRPr="00E2754C">
        <w:rPr>
          <w:rFonts w:ascii="Arial" w:hAnsi="Arial" w:cs="Arial"/>
          <w:color w:val="000000" w:themeColor="text1"/>
          <w:sz w:val="24"/>
          <w:szCs w:val="24"/>
        </w:rPr>
        <w:t xml:space="preserve"> y se respete el principio de gratuidad en los mismos.</w:t>
      </w:r>
    </w:p>
    <w:bookmarkEnd w:id="2"/>
    <w:p w14:paraId="228209DB" w14:textId="77777777" w:rsidR="00F80E77" w:rsidRPr="00E2754C" w:rsidRDefault="00F80E77" w:rsidP="00E2754C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228209DC" w14:textId="77777777" w:rsidR="00AD4DBD" w:rsidRPr="00E2754C" w:rsidRDefault="003123D2" w:rsidP="00E2754C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r w:rsidR="001D1797"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Por lo anteriormente expuesto y fundado, me permito someter a consideración de esta Soberanía el siguiente:</w:t>
      </w:r>
    </w:p>
    <w:p w14:paraId="228209DD" w14:textId="7A347B5B" w:rsidR="00AD4DBD" w:rsidRPr="00E2754C" w:rsidRDefault="00AD4DBD" w:rsidP="00E2754C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4A6D4F90" w14:textId="77777777" w:rsidR="00B0685D" w:rsidRPr="00E2754C" w:rsidRDefault="00B0685D" w:rsidP="00E2754C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228209DE" w14:textId="77777777" w:rsidR="00AD4DBD" w:rsidRPr="00E2754C" w:rsidRDefault="00AD4DBD" w:rsidP="00E2754C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E2754C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A C U E R D O</w:t>
      </w:r>
    </w:p>
    <w:p w14:paraId="228209DF" w14:textId="5E922ABE" w:rsidR="00AD4DBD" w:rsidRPr="00E2754C" w:rsidRDefault="00AD4DBD" w:rsidP="00E2754C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287E964A" w14:textId="77777777" w:rsidR="00B0685D" w:rsidRPr="00E2754C" w:rsidRDefault="00B0685D" w:rsidP="00E2754C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15D1235B" w14:textId="286F6210" w:rsidR="00643457" w:rsidRPr="00E2754C" w:rsidRDefault="00C5031A" w:rsidP="00643457">
      <w:pPr>
        <w:pStyle w:val="Prrafodelista"/>
        <w:spacing w:after="0" w:line="264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754C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ab/>
        <w:t>PRIMER</w:t>
      </w:r>
      <w:r w:rsidR="00AD4DBD" w:rsidRPr="00E2754C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O.-</w:t>
      </w:r>
      <w:r w:rsidR="00AD4DBD"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Se exhorta </w:t>
      </w:r>
      <w:r w:rsidR="00643457"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respetuosamente</w:t>
      </w:r>
      <w:r w:rsidR="00643457" w:rsidRPr="00E275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4" w:name="_Hlk29799904"/>
      <w:bookmarkStart w:id="5" w:name="_Hlk29799946"/>
      <w:r w:rsidR="00643457" w:rsidRPr="00E2754C">
        <w:rPr>
          <w:rFonts w:ascii="Arial" w:hAnsi="Arial" w:cs="Arial"/>
          <w:color w:val="000000" w:themeColor="text1"/>
          <w:sz w:val="24"/>
          <w:szCs w:val="24"/>
        </w:rPr>
        <w:t xml:space="preserve">al C. Andrés Manuel López Obrador, Presidente del Gobierno de la República, </w:t>
      </w:r>
      <w:r w:rsidR="00C646D8">
        <w:rPr>
          <w:rFonts w:ascii="Arial" w:hAnsi="Arial" w:cs="Arial"/>
          <w:color w:val="000000" w:themeColor="text1"/>
          <w:sz w:val="24"/>
          <w:szCs w:val="24"/>
        </w:rPr>
        <w:t xml:space="preserve">al C. Jorge Carlos Alcocer Varela, Secretario de Salud del Gobierno Federal, </w:t>
      </w:r>
      <w:r w:rsidR="00643457">
        <w:rPr>
          <w:rFonts w:ascii="Arial" w:hAnsi="Arial" w:cs="Arial"/>
          <w:color w:val="000000" w:themeColor="text1"/>
          <w:sz w:val="24"/>
          <w:szCs w:val="24"/>
        </w:rPr>
        <w:t>y al C. Juan Antonio Ferrer Aguilar, Titular del Instituto de Salud para el Bienestar</w:t>
      </w:r>
      <w:r w:rsidR="00C646D8">
        <w:rPr>
          <w:rFonts w:ascii="Arial" w:hAnsi="Arial" w:cs="Arial"/>
          <w:color w:val="000000" w:themeColor="text1"/>
          <w:sz w:val="24"/>
          <w:szCs w:val="24"/>
        </w:rPr>
        <w:t>,</w:t>
      </w:r>
      <w:bookmarkEnd w:id="4"/>
      <w:r w:rsidR="006434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3457" w:rsidRPr="00E2754C">
        <w:rPr>
          <w:rFonts w:ascii="Arial" w:hAnsi="Arial" w:cs="Arial"/>
          <w:color w:val="000000" w:themeColor="text1"/>
          <w:sz w:val="24"/>
          <w:szCs w:val="24"/>
        </w:rPr>
        <w:t>para que a la brevedad posible</w:t>
      </w:r>
      <w:r w:rsidR="00C646D8">
        <w:rPr>
          <w:rFonts w:ascii="Arial" w:hAnsi="Arial" w:cs="Arial"/>
          <w:color w:val="000000" w:themeColor="text1"/>
          <w:sz w:val="24"/>
          <w:szCs w:val="24"/>
        </w:rPr>
        <w:t>,</w:t>
      </w:r>
      <w:r w:rsidR="00643457" w:rsidRPr="00E2754C">
        <w:rPr>
          <w:rFonts w:ascii="Arial" w:hAnsi="Arial" w:cs="Arial"/>
          <w:color w:val="000000" w:themeColor="text1"/>
          <w:sz w:val="24"/>
          <w:szCs w:val="24"/>
        </w:rPr>
        <w:t xml:space="preserve"> se realice el proceso de abastecimiento de medicamentos en </w:t>
      </w:r>
      <w:r w:rsidR="00643457">
        <w:rPr>
          <w:rFonts w:ascii="Arial" w:hAnsi="Arial" w:cs="Arial"/>
          <w:color w:val="000000" w:themeColor="text1"/>
          <w:sz w:val="24"/>
          <w:szCs w:val="24"/>
        </w:rPr>
        <w:t xml:space="preserve">la totalidad de </w:t>
      </w:r>
      <w:r w:rsidR="00643457" w:rsidRPr="00E2754C">
        <w:rPr>
          <w:rFonts w:ascii="Arial" w:hAnsi="Arial" w:cs="Arial"/>
          <w:color w:val="000000" w:themeColor="text1"/>
          <w:sz w:val="24"/>
          <w:szCs w:val="24"/>
        </w:rPr>
        <w:t>los centros médicos del país</w:t>
      </w:r>
      <w:r w:rsidR="00643457">
        <w:rPr>
          <w:rFonts w:ascii="Arial" w:hAnsi="Arial" w:cs="Arial"/>
          <w:color w:val="000000" w:themeColor="text1"/>
          <w:sz w:val="24"/>
          <w:szCs w:val="24"/>
        </w:rPr>
        <w:t xml:space="preserve">, en especial los relacionados con </w:t>
      </w:r>
      <w:r w:rsidR="00643457" w:rsidRPr="00E2754C">
        <w:rPr>
          <w:rFonts w:ascii="Arial" w:hAnsi="Arial" w:cs="Arial"/>
          <w:color w:val="000000" w:themeColor="text1"/>
          <w:sz w:val="24"/>
          <w:szCs w:val="24"/>
        </w:rPr>
        <w:t xml:space="preserve">los tratamientos que requieren las y los niños que padecen cáncer </w:t>
      </w:r>
      <w:r w:rsidR="00643457">
        <w:rPr>
          <w:rFonts w:ascii="Arial" w:hAnsi="Arial" w:cs="Arial"/>
          <w:color w:val="000000" w:themeColor="text1"/>
          <w:sz w:val="24"/>
          <w:szCs w:val="24"/>
        </w:rPr>
        <w:t>y</w:t>
      </w:r>
      <w:r w:rsidR="00643457" w:rsidRPr="00E2754C">
        <w:rPr>
          <w:rFonts w:ascii="Arial" w:hAnsi="Arial" w:cs="Arial"/>
          <w:color w:val="000000" w:themeColor="text1"/>
          <w:sz w:val="24"/>
          <w:szCs w:val="24"/>
        </w:rPr>
        <w:t>, en consecuencia, se respete el principio del interés superior de la niñez y su derecho humano a la salud.</w:t>
      </w:r>
    </w:p>
    <w:bookmarkEnd w:id="5"/>
    <w:p w14:paraId="5A105BFD" w14:textId="77777777" w:rsidR="00A06F94" w:rsidRDefault="00A06F94" w:rsidP="00E2754C">
      <w:pPr>
        <w:pStyle w:val="Prrafodelista"/>
        <w:spacing w:after="0" w:line="264" w:lineRule="auto"/>
        <w:ind w:left="0" w:firstLine="708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385B95D7" w14:textId="77777777" w:rsidR="00A06F94" w:rsidRDefault="00A06F94" w:rsidP="00E2754C">
      <w:pPr>
        <w:pStyle w:val="Prrafodelista"/>
        <w:spacing w:after="0" w:line="264" w:lineRule="auto"/>
        <w:ind w:left="0" w:firstLine="708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228209E3" w14:textId="1535AB33" w:rsidR="00C5031A" w:rsidRDefault="00C5031A" w:rsidP="00E2754C">
      <w:pPr>
        <w:pStyle w:val="Prrafodelista"/>
        <w:spacing w:after="0" w:line="264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2754C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lastRenderedPageBreak/>
        <w:t>SEGUNDO.-</w:t>
      </w:r>
      <w:proofErr w:type="gramEnd"/>
      <w:r w:rsidRPr="00E2754C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Pr="00E2754C">
        <w:rPr>
          <w:rFonts w:ascii="Arial" w:hAnsi="Arial" w:cs="Arial"/>
          <w:color w:val="000000" w:themeColor="text1"/>
          <w:sz w:val="24"/>
          <w:szCs w:val="24"/>
        </w:rPr>
        <w:t xml:space="preserve">Se exhorta </w:t>
      </w:r>
      <w:r w:rsidR="00C646D8"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respetuosamente</w:t>
      </w:r>
      <w:r w:rsidR="00C646D8" w:rsidRPr="00E275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6" w:name="_Hlk29799968"/>
      <w:r w:rsidR="00C646D8" w:rsidRPr="00E2754C">
        <w:rPr>
          <w:rFonts w:ascii="Arial" w:hAnsi="Arial" w:cs="Arial"/>
          <w:color w:val="000000" w:themeColor="text1"/>
          <w:sz w:val="24"/>
          <w:szCs w:val="24"/>
        </w:rPr>
        <w:t xml:space="preserve">al C. Andrés Manuel López Obrador, Presidente del Gobierno de la República, </w:t>
      </w:r>
      <w:r w:rsidR="00C646D8">
        <w:rPr>
          <w:rFonts w:ascii="Arial" w:hAnsi="Arial" w:cs="Arial"/>
          <w:color w:val="000000" w:themeColor="text1"/>
          <w:sz w:val="24"/>
          <w:szCs w:val="24"/>
        </w:rPr>
        <w:t xml:space="preserve">al C. Jorge Carlos Alcocer Varela, Secretario de Salud del Gobierno Federal, y al C. Juan Antonio Ferrer Aguilar, Titular del Instituto de Salud para el Bienestar, para que </w:t>
      </w:r>
      <w:r w:rsidR="00C646D8" w:rsidRPr="00E2754C">
        <w:rPr>
          <w:rFonts w:ascii="Arial" w:hAnsi="Arial" w:cs="Arial"/>
          <w:color w:val="000000" w:themeColor="text1"/>
          <w:sz w:val="24"/>
          <w:szCs w:val="24"/>
        </w:rPr>
        <w:t xml:space="preserve">se brinde información veraz respecto de la prestación de los servicios de salud que presta el </w:t>
      </w:r>
      <w:r w:rsidR="00C646D8" w:rsidRPr="00E275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Instituto de </w:t>
      </w:r>
      <w:r w:rsidR="00C646D8" w:rsidRPr="00E2754C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</w:rPr>
        <w:t>Salud</w:t>
      </w:r>
      <w:r w:rsidR="00C646D8" w:rsidRPr="00E2754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46D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 mención</w:t>
      </w:r>
      <w:r w:rsidR="00C646D8" w:rsidRPr="00E2754C">
        <w:rPr>
          <w:rFonts w:ascii="Arial" w:hAnsi="Arial" w:cs="Arial"/>
          <w:color w:val="000000" w:themeColor="text1"/>
          <w:sz w:val="24"/>
          <w:szCs w:val="24"/>
        </w:rPr>
        <w:t xml:space="preserve"> y se respete el principio de gratuidad en los mismos.</w:t>
      </w:r>
    </w:p>
    <w:bookmarkEnd w:id="6"/>
    <w:p w14:paraId="46562368" w14:textId="77777777" w:rsidR="00C646D8" w:rsidRPr="00E2754C" w:rsidRDefault="00C646D8" w:rsidP="00E2754C">
      <w:pPr>
        <w:pStyle w:val="Prrafodelista"/>
        <w:spacing w:after="0" w:line="264" w:lineRule="auto"/>
        <w:ind w:left="0"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77297E5C" w14:textId="77777777" w:rsidR="00E2754C" w:rsidRPr="00E2754C" w:rsidRDefault="00E2754C" w:rsidP="00E2754C">
      <w:pPr>
        <w:pStyle w:val="Prrafodelista"/>
        <w:spacing w:after="0" w:line="264" w:lineRule="auto"/>
        <w:ind w:left="0"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228209E4" w14:textId="77777777" w:rsidR="00C5031A" w:rsidRPr="00E2754C" w:rsidRDefault="00C5031A" w:rsidP="00E2754C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proofErr w:type="gramStart"/>
      <w:r w:rsidRPr="00E2754C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TERCERO.-</w:t>
      </w:r>
      <w:proofErr w:type="gramEnd"/>
      <w:r w:rsidRPr="00E2754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E2754C">
        <w:rPr>
          <w:rFonts w:ascii="Arial" w:hAnsi="Arial" w:cs="Arial"/>
          <w:color w:val="000000" w:themeColor="text1"/>
          <w:sz w:val="24"/>
          <w:szCs w:val="24"/>
        </w:rPr>
        <w:t>De conformidad con lo establecido en los artículos 151 de la Ley Orgánica del Poder Legislativo del Estado Libre y Soberano de Puebla y 121 del Reglamento Interior del Honorable Congreso del Estado, se solicita la dispensa de trámite por ser un asunto de urgente y obvia resolución.</w:t>
      </w:r>
    </w:p>
    <w:p w14:paraId="228209E5" w14:textId="0DE17ADF" w:rsidR="00C5031A" w:rsidRPr="00E2754C" w:rsidRDefault="00C5031A" w:rsidP="00E2754C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1E3382C6" w14:textId="77777777" w:rsidR="00E2754C" w:rsidRPr="00E2754C" w:rsidRDefault="00E2754C" w:rsidP="00E2754C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228209E6" w14:textId="77777777" w:rsidR="003123D2" w:rsidRPr="00E2754C" w:rsidRDefault="005A2B35" w:rsidP="00E2754C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pt-PT" w:eastAsia="en-US"/>
        </w:rPr>
      </w:pPr>
      <w:r w:rsidRPr="00E2754C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ab/>
      </w:r>
      <w:r w:rsidR="00AD4DBD" w:rsidRPr="00E2754C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Notifíquese.</w:t>
      </w:r>
    </w:p>
    <w:p w14:paraId="228209E7" w14:textId="392C9D87" w:rsidR="00AD4DBD" w:rsidRPr="00E2754C" w:rsidRDefault="00AD4DBD" w:rsidP="00E2754C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7FA41556" w14:textId="77777777" w:rsidR="00E2754C" w:rsidRPr="00E2754C" w:rsidRDefault="00E2754C" w:rsidP="00E2754C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228209E8" w14:textId="77777777" w:rsidR="00AD4DBD" w:rsidRPr="00E2754C" w:rsidRDefault="00AD4DBD" w:rsidP="00E2754C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E2754C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A T E N T A M E N T E</w:t>
      </w:r>
    </w:p>
    <w:p w14:paraId="228209E9" w14:textId="77777777" w:rsidR="00B74DEF" w:rsidRPr="00E2754C" w:rsidRDefault="00AD4DBD" w:rsidP="00E2754C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E2754C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CUATRO VECES </w:t>
      </w:r>
      <w:r w:rsidR="00754A4A" w:rsidRPr="00E2754C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HEROICA PUEBLA DE ZARAGOZA, </w:t>
      </w:r>
    </w:p>
    <w:p w14:paraId="228209EA" w14:textId="483114E5" w:rsidR="00AD4DBD" w:rsidRPr="00E2754C" w:rsidRDefault="00754A4A" w:rsidP="00E2754C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E2754C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A </w:t>
      </w:r>
      <w:r w:rsidR="00E674D2" w:rsidRPr="00E2754C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10</w:t>
      </w:r>
      <w:r w:rsidR="00262AFF" w:rsidRPr="00E2754C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 DE </w:t>
      </w:r>
      <w:r w:rsidR="00E674D2" w:rsidRPr="00E2754C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ENER</w:t>
      </w:r>
      <w:r w:rsidR="0033034B" w:rsidRPr="00E2754C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O </w:t>
      </w:r>
      <w:r w:rsidR="00262AFF" w:rsidRPr="00E2754C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DE 20</w:t>
      </w:r>
      <w:r w:rsidR="00E674D2" w:rsidRPr="00E2754C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20</w:t>
      </w:r>
    </w:p>
    <w:p w14:paraId="228209EB" w14:textId="77777777" w:rsidR="00AD4DBD" w:rsidRPr="00E2754C" w:rsidRDefault="00AD4DBD" w:rsidP="00E2754C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228209EC" w14:textId="77777777" w:rsidR="00AD4DBD" w:rsidRPr="00E2754C" w:rsidRDefault="00AD4DBD" w:rsidP="00E2754C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228209ED" w14:textId="77777777" w:rsidR="00AD4DBD" w:rsidRPr="00E2754C" w:rsidRDefault="00AD4DBD" w:rsidP="00E2754C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228209EE" w14:textId="77777777" w:rsidR="00AD4DBD" w:rsidRPr="00E2754C" w:rsidRDefault="00AD4DBD" w:rsidP="00E2754C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228209EF" w14:textId="77777777" w:rsidR="00AD4DBD" w:rsidRPr="00E2754C" w:rsidRDefault="00AD4DBD" w:rsidP="00E2754C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228209F0" w14:textId="77777777" w:rsidR="00262AFF" w:rsidRPr="00E2754C" w:rsidRDefault="00262AFF" w:rsidP="00E2754C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es-ES" w:eastAsia="es-ES"/>
        </w:rPr>
      </w:pPr>
      <w:r w:rsidRPr="00E2754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es-ES" w:eastAsia="es-ES"/>
        </w:rPr>
        <w:t xml:space="preserve">DIP. </w:t>
      </w:r>
      <w:r w:rsidR="00C84E32" w:rsidRPr="00E2754C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MÓNICA RODRÍGUEZ DELLA VECCHIA</w:t>
      </w:r>
    </w:p>
    <w:p w14:paraId="228209F1" w14:textId="77777777" w:rsidR="00262AFF" w:rsidRPr="00E2754C" w:rsidRDefault="00C84E32" w:rsidP="00E2754C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es-ES" w:eastAsia="es-ES"/>
        </w:rPr>
      </w:pPr>
      <w:r w:rsidRPr="00E2754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es-ES" w:eastAsia="es-ES"/>
        </w:rPr>
        <w:t>COORDINADORA</w:t>
      </w:r>
      <w:r w:rsidR="00262AFF" w:rsidRPr="00E2754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es-ES" w:eastAsia="es-ES"/>
        </w:rPr>
        <w:t xml:space="preserve"> DEL GRUPO LEGISLATIVO </w:t>
      </w:r>
    </w:p>
    <w:p w14:paraId="228209F2" w14:textId="77777777" w:rsidR="0059025A" w:rsidRPr="00E2754C" w:rsidRDefault="00262AFF" w:rsidP="00E2754C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es-ES" w:eastAsia="es-ES"/>
        </w:rPr>
      </w:pPr>
      <w:r w:rsidRPr="00E2754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es-ES" w:eastAsia="es-ES"/>
        </w:rPr>
        <w:t>DEL PARTIDO ACCIÓN NACIONAL</w:t>
      </w:r>
      <w:bookmarkStart w:id="7" w:name="_GoBack"/>
      <w:bookmarkEnd w:id="7"/>
    </w:p>
    <w:sectPr w:rsidR="0059025A" w:rsidRPr="00E2754C" w:rsidSect="00823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8" w:left="1701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BA6E2" w14:textId="77777777" w:rsidR="00CE4DF1" w:rsidRDefault="00CE4DF1" w:rsidP="00914953">
      <w:pPr>
        <w:spacing w:after="0" w:line="240" w:lineRule="auto"/>
      </w:pPr>
      <w:r>
        <w:separator/>
      </w:r>
    </w:p>
  </w:endnote>
  <w:endnote w:type="continuationSeparator" w:id="0">
    <w:p w14:paraId="74983B82" w14:textId="77777777" w:rsidR="00CE4DF1" w:rsidRDefault="00CE4DF1" w:rsidP="0091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09F9" w14:textId="77777777" w:rsidR="00C5031A" w:rsidRDefault="00C503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09FA" w14:textId="77777777" w:rsidR="00155327" w:rsidRPr="005D3A65" w:rsidRDefault="00155327" w:rsidP="00823665">
    <w:pPr>
      <w:pStyle w:val="Piedepgina"/>
      <w:spacing w:line="360" w:lineRule="auto"/>
      <w:jc w:val="center"/>
      <w:rPr>
        <w:rFonts w:ascii="Gotham Book" w:hAnsi="Gotham Book"/>
        <w:sz w:val="20"/>
        <w:szCs w:val="20"/>
      </w:rPr>
    </w:pPr>
    <w:proofErr w:type="spellStart"/>
    <w:r w:rsidRPr="005D3A65">
      <w:rPr>
        <w:rFonts w:ascii="Gotham Book" w:hAnsi="Gotham Book"/>
        <w:sz w:val="20"/>
        <w:szCs w:val="20"/>
      </w:rPr>
      <w:t>Av</w:t>
    </w:r>
    <w:proofErr w:type="spellEnd"/>
    <w:r w:rsidRPr="005D3A65">
      <w:rPr>
        <w:rFonts w:ascii="Gotham Book" w:hAnsi="Gotham Book"/>
        <w:sz w:val="20"/>
        <w:szCs w:val="20"/>
      </w:rPr>
      <w:t xml:space="preserve"> 5 </w:t>
    </w:r>
    <w:proofErr w:type="spellStart"/>
    <w:r w:rsidRPr="005D3A65">
      <w:rPr>
        <w:rFonts w:ascii="Gotham Book" w:hAnsi="Gotham Book"/>
        <w:sz w:val="20"/>
        <w:szCs w:val="20"/>
      </w:rPr>
      <w:t>Pte</w:t>
    </w:r>
    <w:proofErr w:type="spellEnd"/>
    <w:r w:rsidRPr="005D3A65">
      <w:rPr>
        <w:rFonts w:ascii="Gotham Book" w:hAnsi="Gotham Book"/>
        <w:sz w:val="20"/>
        <w:szCs w:val="20"/>
      </w:rPr>
      <w:t xml:space="preserve"> 128, Col Centro, C.P. 72000 Puebla, Pue.</w:t>
    </w:r>
  </w:p>
  <w:p w14:paraId="228209FB" w14:textId="77777777" w:rsidR="00155327" w:rsidRPr="005D3A65" w:rsidRDefault="00155327" w:rsidP="00823665">
    <w:pPr>
      <w:pStyle w:val="Piedepgina"/>
      <w:spacing w:line="360" w:lineRule="auto"/>
      <w:jc w:val="center"/>
      <w:rPr>
        <w:rFonts w:ascii="Gotham Book" w:hAnsi="Gotham Book"/>
        <w:sz w:val="20"/>
        <w:szCs w:val="20"/>
      </w:rPr>
    </w:pPr>
    <w:r w:rsidRPr="005D3A65">
      <w:rPr>
        <w:rFonts w:ascii="Gotham Book" w:hAnsi="Gotham Book"/>
        <w:sz w:val="20"/>
        <w:szCs w:val="20"/>
      </w:rPr>
      <w:t>Tel. (55) 5625 6700 | www.congresopuebla.gob.mx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09FD" w14:textId="77777777" w:rsidR="00C5031A" w:rsidRDefault="00C503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073FD" w14:textId="77777777" w:rsidR="00CE4DF1" w:rsidRDefault="00CE4DF1" w:rsidP="00914953">
      <w:pPr>
        <w:spacing w:after="0" w:line="240" w:lineRule="auto"/>
      </w:pPr>
      <w:r>
        <w:separator/>
      </w:r>
    </w:p>
  </w:footnote>
  <w:footnote w:type="continuationSeparator" w:id="0">
    <w:p w14:paraId="76384025" w14:textId="77777777" w:rsidR="00CE4DF1" w:rsidRDefault="00CE4DF1" w:rsidP="00914953">
      <w:pPr>
        <w:spacing w:after="0" w:line="240" w:lineRule="auto"/>
      </w:pPr>
      <w:r>
        <w:continuationSeparator/>
      </w:r>
    </w:p>
  </w:footnote>
  <w:footnote w:id="1">
    <w:p w14:paraId="1EF26D87" w14:textId="210454DF" w:rsidR="00751EA8" w:rsidRPr="00E2754C" w:rsidRDefault="00751EA8" w:rsidP="00E2754C">
      <w:pPr>
        <w:pStyle w:val="Textonotapie"/>
        <w:jc w:val="both"/>
        <w:rPr>
          <w:rFonts w:ascii="Arial" w:hAnsi="Arial" w:cs="Arial"/>
          <w:color w:val="000000" w:themeColor="text1"/>
          <w:lang w:val="es-MX"/>
        </w:rPr>
      </w:pPr>
      <w:r w:rsidRPr="00E2754C">
        <w:rPr>
          <w:rStyle w:val="Refdenotaalpie"/>
          <w:rFonts w:ascii="Arial" w:hAnsi="Arial" w:cs="Arial"/>
          <w:color w:val="000000" w:themeColor="text1"/>
        </w:rPr>
        <w:footnoteRef/>
      </w:r>
      <w:r w:rsidRPr="00E2754C">
        <w:rPr>
          <w:rFonts w:ascii="Arial" w:hAnsi="Arial" w:cs="Arial"/>
          <w:color w:val="000000" w:themeColor="text1"/>
          <w:lang w:val="es-MX"/>
        </w:rPr>
        <w:t xml:space="preserve"> </w:t>
      </w:r>
      <w:hyperlink r:id="rId1" w:history="1">
        <w:r w:rsidRPr="00E2754C">
          <w:rPr>
            <w:rStyle w:val="Hipervnculo"/>
            <w:rFonts w:ascii="Arial" w:hAnsi="Arial" w:cs="Arial"/>
            <w:color w:val="000000" w:themeColor="text1"/>
            <w:u w:val="none"/>
            <w:lang w:val="es-MX"/>
          </w:rPr>
          <w:t>https://24horaspuebla.com/2020/01/09/denuncian-desabasto-de-medicamentos-para-ninos-con-cancer/</w:t>
        </w:r>
      </w:hyperlink>
      <w:r w:rsidRPr="00E2754C">
        <w:rPr>
          <w:rFonts w:ascii="Arial" w:hAnsi="Arial" w:cs="Arial"/>
          <w:color w:val="000000" w:themeColor="text1"/>
          <w:lang w:val="es-MX"/>
        </w:rPr>
        <w:t>, consultada el 10 de enero de 2020.</w:t>
      </w:r>
    </w:p>
  </w:footnote>
  <w:footnote w:id="2">
    <w:p w14:paraId="62AA2456" w14:textId="22D01D70" w:rsidR="00257D2F" w:rsidRPr="00E2754C" w:rsidRDefault="00257D2F" w:rsidP="00E2754C">
      <w:pPr>
        <w:pStyle w:val="Textonotapie"/>
        <w:jc w:val="both"/>
        <w:rPr>
          <w:rFonts w:ascii="Arial" w:hAnsi="Arial" w:cs="Arial"/>
          <w:color w:val="000000" w:themeColor="text1"/>
          <w:lang w:val="es-MX"/>
        </w:rPr>
      </w:pPr>
      <w:r w:rsidRPr="00E2754C">
        <w:rPr>
          <w:rStyle w:val="Refdenotaalpie"/>
          <w:rFonts w:ascii="Arial" w:hAnsi="Arial" w:cs="Arial"/>
          <w:color w:val="000000" w:themeColor="text1"/>
        </w:rPr>
        <w:footnoteRef/>
      </w:r>
      <w:r w:rsidRPr="00E2754C">
        <w:rPr>
          <w:rFonts w:ascii="Arial" w:hAnsi="Arial" w:cs="Arial"/>
          <w:color w:val="000000" w:themeColor="text1"/>
          <w:lang w:val="es-MX"/>
        </w:rPr>
        <w:t xml:space="preserve"> </w:t>
      </w:r>
      <w:hyperlink r:id="rId2" w:history="1">
        <w:r w:rsidRPr="00E2754C">
          <w:rPr>
            <w:rStyle w:val="Hipervnculo"/>
            <w:rFonts w:ascii="Arial" w:hAnsi="Arial" w:cs="Arial"/>
            <w:color w:val="000000" w:themeColor="text1"/>
            <w:u w:val="none"/>
            <w:lang w:val="es-MX"/>
          </w:rPr>
          <w:t>https://www.elpopular.mx/2020/01/09/local/tratan-ninos-con-cancer-con-medicamentos-alternos</w:t>
        </w:r>
      </w:hyperlink>
      <w:r w:rsidRPr="00E2754C">
        <w:rPr>
          <w:rFonts w:ascii="Arial" w:hAnsi="Arial" w:cs="Arial"/>
          <w:color w:val="000000" w:themeColor="text1"/>
          <w:lang w:val="es-MX"/>
        </w:rPr>
        <w:t>, consultada el 10 de enero de 2020.</w:t>
      </w:r>
    </w:p>
  </w:footnote>
  <w:footnote w:id="3">
    <w:p w14:paraId="086F08C9" w14:textId="77777777" w:rsidR="00257D2F" w:rsidRPr="00E2754C" w:rsidRDefault="00257D2F" w:rsidP="00E2754C">
      <w:pPr>
        <w:pStyle w:val="Textonotapie"/>
        <w:jc w:val="both"/>
        <w:rPr>
          <w:rFonts w:ascii="Arial" w:hAnsi="Arial" w:cs="Arial"/>
          <w:color w:val="000000" w:themeColor="text1"/>
          <w:lang w:val="es-MX"/>
        </w:rPr>
      </w:pPr>
      <w:r w:rsidRPr="00E2754C">
        <w:rPr>
          <w:rStyle w:val="Refdenotaalpie"/>
          <w:rFonts w:ascii="Arial" w:hAnsi="Arial" w:cs="Arial"/>
          <w:color w:val="000000" w:themeColor="text1"/>
        </w:rPr>
        <w:footnoteRef/>
      </w:r>
      <w:r w:rsidRPr="00E2754C">
        <w:rPr>
          <w:rFonts w:ascii="Arial" w:hAnsi="Arial" w:cs="Arial"/>
          <w:color w:val="000000" w:themeColor="text1"/>
          <w:lang w:val="es-MX"/>
        </w:rPr>
        <w:t xml:space="preserve">  </w:t>
      </w:r>
      <w:hyperlink r:id="rId3" w:history="1">
        <w:r w:rsidRPr="00E2754C">
          <w:rPr>
            <w:rStyle w:val="Hipervnculo"/>
            <w:rFonts w:ascii="Arial" w:hAnsi="Arial" w:cs="Arial"/>
            <w:color w:val="000000" w:themeColor="text1"/>
            <w:u w:val="none"/>
            <w:lang w:val="es-MX"/>
          </w:rPr>
          <w:t>https://www.lajornadadeoriente.com.mx/puebla/protestan-padres-de-ninos-con-cancer-por-falta-de-medicamentos-en-el-hnp/</w:t>
        </w:r>
      </w:hyperlink>
      <w:r w:rsidRPr="00E2754C">
        <w:rPr>
          <w:rFonts w:ascii="Arial" w:hAnsi="Arial" w:cs="Arial"/>
          <w:color w:val="000000" w:themeColor="text1"/>
          <w:lang w:val="es-MX"/>
        </w:rPr>
        <w:t>, consultada el 10 de enero de 2020.</w:t>
      </w:r>
    </w:p>
  </w:footnote>
  <w:footnote w:id="4">
    <w:p w14:paraId="5686441B" w14:textId="115919C0" w:rsidR="003B7300" w:rsidRPr="00E2754C" w:rsidRDefault="003B7300" w:rsidP="00E2754C">
      <w:pPr>
        <w:pStyle w:val="Textonotapie"/>
        <w:jc w:val="both"/>
        <w:rPr>
          <w:rFonts w:ascii="Arial" w:hAnsi="Arial" w:cs="Arial"/>
          <w:color w:val="000000" w:themeColor="text1"/>
          <w:lang w:val="es-MX"/>
        </w:rPr>
      </w:pPr>
      <w:r w:rsidRPr="00E2754C">
        <w:rPr>
          <w:rStyle w:val="Refdenotaalpie"/>
          <w:rFonts w:ascii="Arial" w:hAnsi="Arial" w:cs="Arial"/>
          <w:color w:val="000000" w:themeColor="text1"/>
        </w:rPr>
        <w:footnoteRef/>
      </w:r>
      <w:r w:rsidRPr="00E2754C">
        <w:rPr>
          <w:rFonts w:ascii="Arial" w:hAnsi="Arial" w:cs="Arial"/>
          <w:color w:val="000000" w:themeColor="text1"/>
          <w:lang w:val="es-MX"/>
        </w:rPr>
        <w:t xml:space="preserve"> </w:t>
      </w:r>
      <w:hyperlink r:id="rId4" w:history="1">
        <w:r w:rsidRPr="00E2754C">
          <w:rPr>
            <w:rStyle w:val="Hipervnculo"/>
            <w:rFonts w:ascii="Arial" w:hAnsi="Arial" w:cs="Arial"/>
            <w:color w:val="000000" w:themeColor="text1"/>
            <w:u w:val="none"/>
            <w:lang w:val="es-MX"/>
          </w:rPr>
          <w:t>https://www.elpopular.mx/2020/01/09/local/tratan-ninos-con-cancer-con-medicamentos-alternos</w:t>
        </w:r>
      </w:hyperlink>
      <w:r w:rsidRPr="00E2754C">
        <w:rPr>
          <w:rFonts w:ascii="Arial" w:hAnsi="Arial" w:cs="Arial"/>
          <w:color w:val="000000" w:themeColor="text1"/>
          <w:lang w:val="es-MX"/>
        </w:rPr>
        <w:t>, consultada el 10 de enero de 2020.</w:t>
      </w:r>
    </w:p>
  </w:footnote>
  <w:footnote w:id="5">
    <w:p w14:paraId="58E7549F" w14:textId="6DE0E887" w:rsidR="00032120" w:rsidRPr="00E2754C" w:rsidRDefault="00032120" w:rsidP="00E2754C">
      <w:pPr>
        <w:pStyle w:val="Textonotapie"/>
        <w:jc w:val="both"/>
        <w:rPr>
          <w:rFonts w:ascii="Arial" w:hAnsi="Arial" w:cs="Arial"/>
          <w:color w:val="000000" w:themeColor="text1"/>
          <w:lang w:val="es-MX"/>
        </w:rPr>
      </w:pPr>
      <w:r w:rsidRPr="00E2754C">
        <w:rPr>
          <w:rStyle w:val="Refdenotaalpie"/>
          <w:rFonts w:ascii="Arial" w:hAnsi="Arial" w:cs="Arial"/>
          <w:color w:val="000000" w:themeColor="text1"/>
        </w:rPr>
        <w:footnoteRef/>
      </w:r>
      <w:r w:rsidRPr="00E2754C">
        <w:rPr>
          <w:rFonts w:ascii="Arial" w:hAnsi="Arial" w:cs="Arial"/>
          <w:color w:val="000000" w:themeColor="text1"/>
          <w:lang w:val="es-MX"/>
        </w:rPr>
        <w:t xml:space="preserve"> </w:t>
      </w:r>
      <w:hyperlink r:id="rId5" w:history="1">
        <w:r w:rsidRPr="00E2754C">
          <w:rPr>
            <w:rStyle w:val="Hipervnculo"/>
            <w:rFonts w:ascii="Arial" w:hAnsi="Arial" w:cs="Arial"/>
            <w:color w:val="000000" w:themeColor="text1"/>
            <w:u w:val="none"/>
            <w:lang w:val="es-MX"/>
          </w:rPr>
          <w:t>https://www.elsoldepuebla.com.mx/local/inicia-derechos-humanos-queja-por-desabasto-de-medicamentos-para-infantes-con-cancer-en-puebla-salud-hospital-para-el-nino-poblano-4683267.html</w:t>
        </w:r>
      </w:hyperlink>
      <w:r w:rsidRPr="00E2754C">
        <w:rPr>
          <w:rFonts w:ascii="Arial" w:hAnsi="Arial" w:cs="Arial"/>
          <w:color w:val="000000" w:themeColor="text1"/>
          <w:lang w:val="es-MX"/>
        </w:rPr>
        <w:t>, consultada el 10 de enero de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09F7" w14:textId="77777777" w:rsidR="00155327" w:rsidRDefault="00CE4DF1">
    <w:pPr>
      <w:pStyle w:val="Encabezado"/>
    </w:pPr>
    <w:r>
      <w:rPr>
        <w:noProof/>
      </w:rPr>
      <w:pict w14:anchorId="22820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8" o:spid="_x0000_s2056" type="#_x0000_t75" style="position:absolute;margin-left:0;margin-top:0;width:372.6pt;height:525pt;z-index:-251657216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09F8" w14:textId="77777777" w:rsidR="00155327" w:rsidRDefault="00CE4DF1" w:rsidP="00914953">
    <w:pPr>
      <w:pStyle w:val="Encabezado"/>
      <w:jc w:val="center"/>
    </w:pPr>
    <w:r>
      <w:rPr>
        <w:noProof/>
      </w:rPr>
      <w:pict w14:anchorId="22820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9" o:spid="_x0000_s2057" type="#_x0000_t75" style="position:absolute;left:0;text-align:left;margin-left:0;margin-top:0;width:372.6pt;height:525pt;z-index:-251656192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  <w:r w:rsidR="00155327">
      <w:rPr>
        <w:noProof/>
        <w:lang w:eastAsia="es-MX"/>
      </w:rPr>
      <w:drawing>
        <wp:inline distT="0" distB="0" distL="0" distR="0" wp14:anchorId="22820A00" wp14:editId="22820A01">
          <wp:extent cx="3048000" cy="1342941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_institucional_L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811" cy="1369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09FC" w14:textId="77777777" w:rsidR="00155327" w:rsidRDefault="00CE4DF1">
    <w:pPr>
      <w:pStyle w:val="Encabezado"/>
    </w:pPr>
    <w:r>
      <w:rPr>
        <w:noProof/>
      </w:rPr>
      <w:pict w14:anchorId="22820A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7" o:spid="_x0000_s2055" type="#_x0000_t75" style="position:absolute;margin-left:0;margin-top:0;width:372.6pt;height:525pt;z-index:-251658240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0F67"/>
    <w:multiLevelType w:val="hybridMultilevel"/>
    <w:tmpl w:val="465833B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CD7708"/>
    <w:multiLevelType w:val="multilevel"/>
    <w:tmpl w:val="975E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0705D"/>
    <w:multiLevelType w:val="hybridMultilevel"/>
    <w:tmpl w:val="CD0E1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C0709"/>
    <w:multiLevelType w:val="hybridMultilevel"/>
    <w:tmpl w:val="4B6E1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10DA6"/>
    <w:multiLevelType w:val="hybridMultilevel"/>
    <w:tmpl w:val="BACA5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866AB"/>
    <w:multiLevelType w:val="hybridMultilevel"/>
    <w:tmpl w:val="91C847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A7F0C"/>
    <w:multiLevelType w:val="multilevel"/>
    <w:tmpl w:val="89A4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D134F5"/>
    <w:multiLevelType w:val="hybridMultilevel"/>
    <w:tmpl w:val="D444F5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25EAB"/>
    <w:multiLevelType w:val="hybridMultilevel"/>
    <w:tmpl w:val="3A842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65F6F"/>
    <w:multiLevelType w:val="hybridMultilevel"/>
    <w:tmpl w:val="E334E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F46F9"/>
    <w:multiLevelType w:val="hybridMultilevel"/>
    <w:tmpl w:val="F3080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B0627"/>
    <w:multiLevelType w:val="hybridMultilevel"/>
    <w:tmpl w:val="78B088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11E87"/>
    <w:multiLevelType w:val="multilevel"/>
    <w:tmpl w:val="A212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A04736"/>
    <w:multiLevelType w:val="hybridMultilevel"/>
    <w:tmpl w:val="4350E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D4788"/>
    <w:multiLevelType w:val="hybridMultilevel"/>
    <w:tmpl w:val="BB10CF00"/>
    <w:lvl w:ilvl="0" w:tplc="F5C06BEC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176BE"/>
    <w:multiLevelType w:val="hybridMultilevel"/>
    <w:tmpl w:val="54F22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40DF1"/>
    <w:multiLevelType w:val="hybridMultilevel"/>
    <w:tmpl w:val="05B8D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4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0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53"/>
    <w:rsid w:val="0000571E"/>
    <w:rsid w:val="00032120"/>
    <w:rsid w:val="00044CB0"/>
    <w:rsid w:val="00063323"/>
    <w:rsid w:val="00070C8A"/>
    <w:rsid w:val="00074A6C"/>
    <w:rsid w:val="00093411"/>
    <w:rsid w:val="000A7398"/>
    <w:rsid w:val="000C2F17"/>
    <w:rsid w:val="000E0EFB"/>
    <w:rsid w:val="000E6B7D"/>
    <w:rsid w:val="00126F87"/>
    <w:rsid w:val="001306D2"/>
    <w:rsid w:val="00144D30"/>
    <w:rsid w:val="00155327"/>
    <w:rsid w:val="0016231A"/>
    <w:rsid w:val="001C7ACA"/>
    <w:rsid w:val="001D1797"/>
    <w:rsid w:val="00243DFC"/>
    <w:rsid w:val="00257D2F"/>
    <w:rsid w:val="00262AFF"/>
    <w:rsid w:val="00270CBE"/>
    <w:rsid w:val="00284310"/>
    <w:rsid w:val="002D3CD1"/>
    <w:rsid w:val="002E5834"/>
    <w:rsid w:val="002F1BF7"/>
    <w:rsid w:val="002F6403"/>
    <w:rsid w:val="003006A9"/>
    <w:rsid w:val="003123D2"/>
    <w:rsid w:val="00315C6B"/>
    <w:rsid w:val="0033034B"/>
    <w:rsid w:val="00357526"/>
    <w:rsid w:val="0038526F"/>
    <w:rsid w:val="003B7300"/>
    <w:rsid w:val="003C78B5"/>
    <w:rsid w:val="00400063"/>
    <w:rsid w:val="004031BE"/>
    <w:rsid w:val="00471398"/>
    <w:rsid w:val="0048145D"/>
    <w:rsid w:val="004C2D58"/>
    <w:rsid w:val="004C5075"/>
    <w:rsid w:val="0052537E"/>
    <w:rsid w:val="00561BCB"/>
    <w:rsid w:val="0059025A"/>
    <w:rsid w:val="00596A0D"/>
    <w:rsid w:val="005A2B35"/>
    <w:rsid w:val="005B0099"/>
    <w:rsid w:val="005D0B29"/>
    <w:rsid w:val="005D3A65"/>
    <w:rsid w:val="006405A3"/>
    <w:rsid w:val="006406BB"/>
    <w:rsid w:val="00641730"/>
    <w:rsid w:val="00643457"/>
    <w:rsid w:val="0067195A"/>
    <w:rsid w:val="00676ED9"/>
    <w:rsid w:val="006C5D1C"/>
    <w:rsid w:val="006E1691"/>
    <w:rsid w:val="006E252E"/>
    <w:rsid w:val="00707DA7"/>
    <w:rsid w:val="0071474D"/>
    <w:rsid w:val="007459B4"/>
    <w:rsid w:val="00751EA8"/>
    <w:rsid w:val="00754A4A"/>
    <w:rsid w:val="007623F8"/>
    <w:rsid w:val="00767576"/>
    <w:rsid w:val="00793AF6"/>
    <w:rsid w:val="007A2B3F"/>
    <w:rsid w:val="007B6CFD"/>
    <w:rsid w:val="007D523F"/>
    <w:rsid w:val="00805522"/>
    <w:rsid w:val="008064EB"/>
    <w:rsid w:val="00823665"/>
    <w:rsid w:val="00846388"/>
    <w:rsid w:val="008C2BDF"/>
    <w:rsid w:val="008D5465"/>
    <w:rsid w:val="008F7123"/>
    <w:rsid w:val="009128EB"/>
    <w:rsid w:val="00914953"/>
    <w:rsid w:val="009362A2"/>
    <w:rsid w:val="00976D94"/>
    <w:rsid w:val="0098320D"/>
    <w:rsid w:val="00985598"/>
    <w:rsid w:val="00A024B9"/>
    <w:rsid w:val="00A035A0"/>
    <w:rsid w:val="00A06E68"/>
    <w:rsid w:val="00A06F94"/>
    <w:rsid w:val="00A33FC4"/>
    <w:rsid w:val="00A370DF"/>
    <w:rsid w:val="00A50E2A"/>
    <w:rsid w:val="00A56B9D"/>
    <w:rsid w:val="00A73003"/>
    <w:rsid w:val="00A80409"/>
    <w:rsid w:val="00A9089F"/>
    <w:rsid w:val="00AD4DBD"/>
    <w:rsid w:val="00B03AD8"/>
    <w:rsid w:val="00B0685D"/>
    <w:rsid w:val="00B142E7"/>
    <w:rsid w:val="00B3167A"/>
    <w:rsid w:val="00B70A08"/>
    <w:rsid w:val="00B74DEF"/>
    <w:rsid w:val="00B82A9B"/>
    <w:rsid w:val="00BE79E9"/>
    <w:rsid w:val="00BF7E86"/>
    <w:rsid w:val="00C42F75"/>
    <w:rsid w:val="00C46538"/>
    <w:rsid w:val="00C5031A"/>
    <w:rsid w:val="00C5461D"/>
    <w:rsid w:val="00C61D27"/>
    <w:rsid w:val="00C646D8"/>
    <w:rsid w:val="00C84E32"/>
    <w:rsid w:val="00C94787"/>
    <w:rsid w:val="00CC416E"/>
    <w:rsid w:val="00CC5CED"/>
    <w:rsid w:val="00CD2E40"/>
    <w:rsid w:val="00CD3D8E"/>
    <w:rsid w:val="00CD448B"/>
    <w:rsid w:val="00CD7EA7"/>
    <w:rsid w:val="00CE4DF1"/>
    <w:rsid w:val="00CE4F6C"/>
    <w:rsid w:val="00CE67C9"/>
    <w:rsid w:val="00D15F90"/>
    <w:rsid w:val="00D20289"/>
    <w:rsid w:val="00D26A99"/>
    <w:rsid w:val="00D56BF2"/>
    <w:rsid w:val="00DD4E39"/>
    <w:rsid w:val="00DF0C9D"/>
    <w:rsid w:val="00DF41AC"/>
    <w:rsid w:val="00E2754C"/>
    <w:rsid w:val="00E528C9"/>
    <w:rsid w:val="00E674D2"/>
    <w:rsid w:val="00E7613C"/>
    <w:rsid w:val="00E87998"/>
    <w:rsid w:val="00F2403B"/>
    <w:rsid w:val="00F80E77"/>
    <w:rsid w:val="00FA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28209A5"/>
  <w15:docId w15:val="{90D8A022-C740-47FA-BED7-5BF10095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953"/>
  </w:style>
  <w:style w:type="paragraph" w:styleId="Piedepgina">
    <w:name w:val="footer"/>
    <w:basedOn w:val="Normal"/>
    <w:link w:val="PiedepginaCar"/>
    <w:uiPriority w:val="99"/>
    <w:unhideWhenUsed/>
    <w:rsid w:val="00914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953"/>
  </w:style>
  <w:style w:type="paragraph" w:styleId="Textodeglobo">
    <w:name w:val="Balloon Text"/>
    <w:basedOn w:val="Normal"/>
    <w:link w:val="TextodegloboCar"/>
    <w:uiPriority w:val="99"/>
    <w:semiHidden/>
    <w:unhideWhenUsed/>
    <w:rsid w:val="0031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3D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23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123D2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3123D2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3123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0E2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024B9"/>
    <w:rPr>
      <w:b/>
      <w:bCs/>
    </w:rPr>
  </w:style>
  <w:style w:type="paragraph" w:styleId="NormalWeb">
    <w:name w:val="Normal (Web)"/>
    <w:basedOn w:val="Normal"/>
    <w:uiPriority w:val="99"/>
    <w:unhideWhenUsed/>
    <w:rsid w:val="002F1BF7"/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E674D2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032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33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3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2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ajornadadeoriente.com.mx/puebla/protestan-padres-de-ninos-con-cancer-por-falta-de-medicamentos-en-el-hnp/" TargetMode="External"/><Relationship Id="rId2" Type="http://schemas.openxmlformats.org/officeDocument/2006/relationships/hyperlink" Target="https://www.elpopular.mx/2020/01/09/local/tratan-ninos-con-cancer-con-medicamentos-alternos" TargetMode="External"/><Relationship Id="rId1" Type="http://schemas.openxmlformats.org/officeDocument/2006/relationships/hyperlink" Target="https://24horaspuebla.com/2020/01/09/denuncian-desabasto-de-medicamentos-para-ninos-con-cancer/" TargetMode="External"/><Relationship Id="rId5" Type="http://schemas.openxmlformats.org/officeDocument/2006/relationships/hyperlink" Target="https://www.elsoldepuebla.com.mx/local/inicia-derechos-humanos-queja-por-desabasto-de-medicamentos-para-infantes-con-cancer-en-puebla-salud-hospital-para-el-nino-poblano-4683267.html" TargetMode="External"/><Relationship Id="rId4" Type="http://schemas.openxmlformats.org/officeDocument/2006/relationships/hyperlink" Target="https://www.elpopular.mx/2020/01/09/local/tratan-ninos-con-cancer-con-medicamentos-alter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E2194-6C54-4986-9FF5-F0549BA1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1374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Silvia Pérez Pérez</cp:lastModifiedBy>
  <cp:revision>2</cp:revision>
  <dcterms:created xsi:type="dcterms:W3CDTF">2020-01-13T17:22:00Z</dcterms:created>
  <dcterms:modified xsi:type="dcterms:W3CDTF">2020-01-13T17:22:00Z</dcterms:modified>
</cp:coreProperties>
</file>