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E231F" w14:textId="17B3035E" w:rsidR="007E628C" w:rsidRPr="009E0AD5" w:rsidRDefault="003F3730" w:rsidP="00532FF6">
      <w:pPr>
        <w:rPr>
          <w:rFonts w:ascii="Arial" w:hAnsi="Arial" w:cs="Arial"/>
          <w:b/>
        </w:rPr>
      </w:pPr>
      <w:bookmarkStart w:id="0" w:name="_GoBack"/>
      <w:bookmarkEnd w:id="0"/>
      <w:r w:rsidRPr="009E0AD5">
        <w:rPr>
          <w:rFonts w:ascii="Arial" w:hAnsi="Arial" w:cs="Arial"/>
          <w:b/>
        </w:rPr>
        <w:t xml:space="preserve">CC. DIPUTADOS </w:t>
      </w:r>
      <w:r w:rsidR="007E628C" w:rsidRPr="009E0AD5">
        <w:rPr>
          <w:rFonts w:ascii="Arial" w:hAnsi="Arial" w:cs="Arial"/>
          <w:b/>
        </w:rPr>
        <w:t xml:space="preserve">DE LA </w:t>
      </w:r>
      <w:r w:rsidR="00763971">
        <w:rPr>
          <w:rFonts w:ascii="Arial" w:hAnsi="Arial" w:cs="Arial"/>
          <w:b/>
        </w:rPr>
        <w:t>MESA DIRECTIVA</w:t>
      </w:r>
    </w:p>
    <w:p w14:paraId="58D95946" w14:textId="402F381A" w:rsidR="007E628C" w:rsidRPr="009E0AD5" w:rsidRDefault="007E628C" w:rsidP="00532FF6">
      <w:pPr>
        <w:rPr>
          <w:rFonts w:ascii="Arial" w:hAnsi="Arial" w:cs="Arial"/>
          <w:b/>
        </w:rPr>
      </w:pPr>
      <w:r w:rsidRPr="009E0AD5">
        <w:rPr>
          <w:rFonts w:ascii="Arial" w:hAnsi="Arial" w:cs="Arial"/>
          <w:b/>
        </w:rPr>
        <w:t xml:space="preserve">DE LA LX LEGISLATURA </w:t>
      </w:r>
      <w:r w:rsidR="003F3730" w:rsidRPr="009E0AD5">
        <w:rPr>
          <w:rFonts w:ascii="Arial" w:hAnsi="Arial" w:cs="Arial"/>
          <w:b/>
        </w:rPr>
        <w:t>DEL HONORABLE</w:t>
      </w:r>
      <w:r w:rsidRPr="009E0AD5">
        <w:rPr>
          <w:rFonts w:ascii="Arial" w:hAnsi="Arial" w:cs="Arial"/>
          <w:b/>
        </w:rPr>
        <w:t xml:space="preserve"> </w:t>
      </w:r>
      <w:r w:rsidR="003F3730" w:rsidRPr="009E0AD5">
        <w:rPr>
          <w:rFonts w:ascii="Arial" w:hAnsi="Arial" w:cs="Arial"/>
          <w:b/>
        </w:rPr>
        <w:t xml:space="preserve">CONGRESO </w:t>
      </w:r>
    </w:p>
    <w:p w14:paraId="5C590A18" w14:textId="2542ADD8" w:rsidR="003F3730" w:rsidRPr="009E0AD5" w:rsidRDefault="003F3730" w:rsidP="00532FF6">
      <w:pPr>
        <w:rPr>
          <w:rFonts w:ascii="Arial" w:hAnsi="Arial" w:cs="Arial"/>
          <w:b/>
        </w:rPr>
      </w:pPr>
      <w:r w:rsidRPr="009E0AD5">
        <w:rPr>
          <w:rFonts w:ascii="Arial" w:hAnsi="Arial" w:cs="Arial"/>
          <w:b/>
        </w:rPr>
        <w:t>DEL ESTADO</w:t>
      </w:r>
      <w:r w:rsidR="007E628C" w:rsidRPr="009E0AD5">
        <w:rPr>
          <w:rFonts w:ascii="Arial" w:hAnsi="Arial" w:cs="Arial"/>
          <w:b/>
        </w:rPr>
        <w:t xml:space="preserve"> </w:t>
      </w:r>
      <w:r w:rsidRPr="009E0AD5">
        <w:rPr>
          <w:rFonts w:ascii="Arial" w:hAnsi="Arial" w:cs="Arial"/>
          <w:b/>
        </w:rPr>
        <w:t>LIBRE Y SOBERANO DE PUEBLA</w:t>
      </w:r>
    </w:p>
    <w:p w14:paraId="5EE52710" w14:textId="17F8FA68" w:rsidR="003F3730" w:rsidRPr="009E0AD5" w:rsidRDefault="003F3730" w:rsidP="00532FF6">
      <w:pPr>
        <w:rPr>
          <w:rFonts w:ascii="Arial" w:hAnsi="Arial" w:cs="Arial"/>
          <w:b/>
        </w:rPr>
      </w:pPr>
      <w:r w:rsidRPr="009E0AD5">
        <w:rPr>
          <w:rFonts w:ascii="Arial" w:hAnsi="Arial" w:cs="Arial"/>
          <w:b/>
        </w:rPr>
        <w:t>PRESENTE.</w:t>
      </w:r>
    </w:p>
    <w:p w14:paraId="45AB3170" w14:textId="77777777" w:rsidR="003F3730" w:rsidRPr="009E0AD5" w:rsidRDefault="003F3730" w:rsidP="008A0908">
      <w:pPr>
        <w:spacing w:line="240" w:lineRule="auto"/>
        <w:jc w:val="both"/>
        <w:rPr>
          <w:rFonts w:ascii="Arial" w:hAnsi="Arial" w:cs="Arial"/>
          <w:bCs/>
        </w:rPr>
      </w:pPr>
    </w:p>
    <w:p w14:paraId="18FB8F07" w14:textId="5DA68527" w:rsidR="003F3730" w:rsidRPr="009E0AD5" w:rsidRDefault="003F3730" w:rsidP="00440D04">
      <w:pPr>
        <w:pStyle w:val="Sinespaciado"/>
        <w:spacing w:line="360" w:lineRule="auto"/>
        <w:jc w:val="both"/>
        <w:rPr>
          <w:rFonts w:ascii="Arial" w:hAnsi="Arial" w:cs="Arial"/>
        </w:rPr>
      </w:pPr>
      <w:r w:rsidRPr="009E0AD5">
        <w:rPr>
          <w:rFonts w:ascii="Arial" w:hAnsi="Arial" w:cs="Arial"/>
        </w:rPr>
        <w:t>El que suscribe Diputado</w:t>
      </w:r>
      <w:r w:rsidR="00450F32" w:rsidRPr="009E0AD5">
        <w:rPr>
          <w:rFonts w:ascii="Arial" w:hAnsi="Arial" w:cs="Arial"/>
        </w:rPr>
        <w:t xml:space="preserve"> Arturo de Rosas Cuevas</w:t>
      </w:r>
      <w:r w:rsidRPr="009E0AD5">
        <w:rPr>
          <w:rFonts w:ascii="Arial" w:hAnsi="Arial" w:cs="Arial"/>
        </w:rPr>
        <w:t xml:space="preserve">, integrante del Grupo Legislativo del Partido Movimiento de Regeneración Nacional (MORENA) de la LX Legislatura del Honorable Congreso del Estado, con fundamento en lo dispuesto por los artículos </w:t>
      </w:r>
      <w:r w:rsidR="00BE3821" w:rsidRPr="009E0AD5">
        <w:rPr>
          <w:rFonts w:ascii="Arial" w:hAnsi="Arial" w:cs="Arial"/>
        </w:rPr>
        <w:t xml:space="preserve">56 de la Constitución Política de los Estados Unidos Mexicanos; </w:t>
      </w:r>
      <w:r w:rsidR="007E628C" w:rsidRPr="009E0AD5">
        <w:rPr>
          <w:rFonts w:ascii="Arial" w:hAnsi="Arial" w:cs="Arial"/>
        </w:rPr>
        <w:t xml:space="preserve">2 fracción XIX, </w:t>
      </w:r>
      <w:r w:rsidRPr="009E0AD5">
        <w:rPr>
          <w:rFonts w:ascii="Arial" w:hAnsi="Arial" w:cs="Arial"/>
        </w:rPr>
        <w:t xml:space="preserve">44 fracción II, </w:t>
      </w:r>
      <w:r w:rsidR="007E628C" w:rsidRPr="009E0AD5">
        <w:rPr>
          <w:rFonts w:ascii="Arial" w:hAnsi="Arial" w:cs="Arial"/>
        </w:rPr>
        <w:t xml:space="preserve">84, </w:t>
      </w:r>
      <w:r w:rsidRPr="009E0AD5">
        <w:rPr>
          <w:rFonts w:ascii="Arial" w:hAnsi="Arial" w:cs="Arial"/>
        </w:rPr>
        <w:t>134, 135, 137</w:t>
      </w:r>
      <w:r w:rsidR="00BE3821" w:rsidRPr="009E0AD5">
        <w:rPr>
          <w:rFonts w:ascii="Arial" w:hAnsi="Arial" w:cs="Arial"/>
        </w:rPr>
        <w:t xml:space="preserve"> y</w:t>
      </w:r>
      <w:r w:rsidRPr="009E0AD5">
        <w:rPr>
          <w:rFonts w:ascii="Arial" w:hAnsi="Arial" w:cs="Arial"/>
        </w:rPr>
        <w:t xml:space="preserve"> 145 de la Ley Orgánica del Poder Legislativo del Estado Libre y Soberano de Puebla;</w:t>
      </w:r>
      <w:r w:rsidR="00BE3821" w:rsidRPr="009E0AD5">
        <w:rPr>
          <w:rFonts w:ascii="Arial" w:hAnsi="Arial" w:cs="Arial"/>
        </w:rPr>
        <w:t xml:space="preserve"> </w:t>
      </w:r>
      <w:r w:rsidRPr="009E0AD5">
        <w:rPr>
          <w:rFonts w:ascii="Arial" w:hAnsi="Arial" w:cs="Arial"/>
        </w:rPr>
        <w:t>120 fracción VI y 146 del Reglamento Interior del Honorable Congreso del Estado, someto a consideración de esta Soberanía el presente Punto de Acuerdo, conforme a los siguientes:</w:t>
      </w:r>
    </w:p>
    <w:p w14:paraId="6E189FBE" w14:textId="77777777" w:rsidR="00532FF6" w:rsidRPr="009E0AD5" w:rsidRDefault="00532FF6" w:rsidP="00440D04">
      <w:pPr>
        <w:pStyle w:val="Sinespaciado"/>
        <w:spacing w:line="360" w:lineRule="auto"/>
        <w:jc w:val="both"/>
        <w:rPr>
          <w:rFonts w:ascii="Arial" w:hAnsi="Arial" w:cs="Arial"/>
        </w:rPr>
      </w:pPr>
    </w:p>
    <w:p w14:paraId="26E66D83" w14:textId="514961D7" w:rsidR="00450F32" w:rsidRPr="009E0AD5" w:rsidRDefault="00450F32" w:rsidP="00480DA1">
      <w:pPr>
        <w:pStyle w:val="Sinespaciado"/>
        <w:spacing w:line="360" w:lineRule="auto"/>
        <w:jc w:val="center"/>
        <w:rPr>
          <w:rFonts w:ascii="Arial" w:hAnsi="Arial" w:cs="Arial"/>
          <w:b/>
        </w:rPr>
      </w:pPr>
      <w:r w:rsidRPr="009E0AD5">
        <w:rPr>
          <w:rFonts w:ascii="Arial" w:hAnsi="Arial" w:cs="Arial"/>
          <w:b/>
        </w:rPr>
        <w:t>C O N S I D E R A N D O S</w:t>
      </w:r>
    </w:p>
    <w:p w14:paraId="1B4699A9" w14:textId="77777777" w:rsidR="008A0908" w:rsidRPr="009E0AD5" w:rsidRDefault="008A0908" w:rsidP="00480DA1">
      <w:pPr>
        <w:pStyle w:val="Sinespaciado"/>
        <w:spacing w:line="360" w:lineRule="auto"/>
        <w:jc w:val="both"/>
        <w:rPr>
          <w:rFonts w:ascii="Arial" w:hAnsi="Arial" w:cs="Arial"/>
        </w:rPr>
      </w:pPr>
    </w:p>
    <w:p w14:paraId="39047DDD" w14:textId="647C0C16" w:rsidR="00480DA1" w:rsidRDefault="00480DA1" w:rsidP="00480DA1">
      <w:pPr>
        <w:pStyle w:val="Sinespaciado"/>
        <w:spacing w:line="360" w:lineRule="auto"/>
        <w:jc w:val="both"/>
        <w:rPr>
          <w:rFonts w:ascii="Arial" w:hAnsi="Arial" w:cs="Arial"/>
        </w:rPr>
      </w:pPr>
      <w:r w:rsidRPr="00480DA1">
        <w:rPr>
          <w:rFonts w:ascii="Arial" w:hAnsi="Arial" w:cs="Arial"/>
        </w:rPr>
        <w:t>El municipio de Tecamachalco tiene una superficie de 179.4 km ² aproximadamente, entre sus actividades económicas más importantes a las que se dedica su población es a los servicios y las actividades primarias, existe además la agroindustria representada por las Empresas Bachoco y Gruma.</w:t>
      </w:r>
    </w:p>
    <w:p w14:paraId="7AB9B668" w14:textId="36641849" w:rsidR="00480DA1" w:rsidRPr="00480DA1" w:rsidRDefault="00480DA1" w:rsidP="00480DA1">
      <w:pPr>
        <w:pStyle w:val="Sinespaciado"/>
        <w:spacing w:line="360" w:lineRule="auto"/>
        <w:jc w:val="both"/>
        <w:rPr>
          <w:rFonts w:ascii="Arial" w:hAnsi="Arial" w:cs="Arial"/>
        </w:rPr>
      </w:pPr>
      <w:r w:rsidRPr="00480DA1">
        <w:rPr>
          <w:rFonts w:ascii="Arial" w:hAnsi="Arial" w:cs="Arial"/>
        </w:rPr>
        <w:t xml:space="preserve"> </w:t>
      </w:r>
    </w:p>
    <w:p w14:paraId="41979E08" w14:textId="7C5D5CDA" w:rsidR="00480DA1" w:rsidRDefault="00480DA1" w:rsidP="00480DA1">
      <w:pPr>
        <w:pStyle w:val="Sinespaciado"/>
        <w:spacing w:line="360" w:lineRule="auto"/>
        <w:jc w:val="both"/>
        <w:rPr>
          <w:rFonts w:ascii="Arial" w:hAnsi="Arial" w:cs="Arial"/>
        </w:rPr>
      </w:pPr>
      <w:r w:rsidRPr="00480DA1">
        <w:rPr>
          <w:rFonts w:ascii="Arial" w:hAnsi="Arial" w:cs="Arial"/>
        </w:rPr>
        <w:t>Presenta un extenso sistema de canales de riego y acueductos que corren en todas direcciones del territorio, es el único Municipio en el Estado que cuenta con un Distrito de Riego Federal, además de que tiene un largo recorrido dentro del territorio y continua al sur hacia el valle de Tehuacán.</w:t>
      </w:r>
    </w:p>
    <w:p w14:paraId="24C001AC" w14:textId="77777777" w:rsidR="00480DA1" w:rsidRPr="00480DA1" w:rsidRDefault="00480DA1" w:rsidP="00480DA1">
      <w:pPr>
        <w:pStyle w:val="Sinespaciado"/>
        <w:spacing w:line="360" w:lineRule="auto"/>
        <w:jc w:val="both"/>
        <w:rPr>
          <w:rFonts w:ascii="Arial" w:hAnsi="Arial" w:cs="Arial"/>
        </w:rPr>
      </w:pPr>
    </w:p>
    <w:p w14:paraId="70966242" w14:textId="750CDB4E" w:rsidR="00480DA1" w:rsidRDefault="00480DA1" w:rsidP="00480DA1">
      <w:pPr>
        <w:pStyle w:val="Sinespaciado"/>
        <w:spacing w:line="360" w:lineRule="auto"/>
        <w:jc w:val="both"/>
        <w:rPr>
          <w:rFonts w:ascii="Arial" w:hAnsi="Arial" w:cs="Arial"/>
        </w:rPr>
      </w:pPr>
      <w:r w:rsidRPr="00480DA1">
        <w:rPr>
          <w:rFonts w:ascii="Arial" w:hAnsi="Arial" w:cs="Arial"/>
        </w:rPr>
        <w:t>Otros canales importantes son el de Tochtepec, Águila, Arenal, el Muerto y San Nicolás, que en conjunto forman parte de la cuenca del río Balsas.</w:t>
      </w:r>
    </w:p>
    <w:p w14:paraId="0946258B" w14:textId="77777777" w:rsidR="00480DA1" w:rsidRPr="00480DA1" w:rsidRDefault="00480DA1" w:rsidP="00480DA1">
      <w:pPr>
        <w:pStyle w:val="Sinespaciado"/>
        <w:spacing w:line="360" w:lineRule="auto"/>
        <w:jc w:val="both"/>
        <w:rPr>
          <w:rFonts w:ascii="Arial" w:hAnsi="Arial" w:cs="Arial"/>
        </w:rPr>
      </w:pPr>
    </w:p>
    <w:p w14:paraId="54447782" w14:textId="77777777" w:rsidR="00480DA1" w:rsidRPr="00480DA1" w:rsidRDefault="00480DA1" w:rsidP="00480DA1">
      <w:pPr>
        <w:pStyle w:val="Sinespaciado"/>
        <w:spacing w:line="360" w:lineRule="auto"/>
        <w:jc w:val="both"/>
        <w:rPr>
          <w:rFonts w:ascii="Arial" w:hAnsi="Arial" w:cs="Arial"/>
        </w:rPr>
      </w:pPr>
      <w:r w:rsidRPr="00480DA1">
        <w:rPr>
          <w:rFonts w:ascii="Arial" w:hAnsi="Arial" w:cs="Arial"/>
        </w:rPr>
        <w:t>La mayoría de los arroyos descienden de la cordillera del cerro de "Cuautepec" (Cerro del águila) o provienen del norte y desembocan en el canal principal.</w:t>
      </w:r>
    </w:p>
    <w:p w14:paraId="61A9A80A" w14:textId="4FC533D9" w:rsidR="00480DA1" w:rsidRDefault="00480DA1" w:rsidP="00480DA1">
      <w:pPr>
        <w:pStyle w:val="Sinespaciado"/>
        <w:spacing w:line="360" w:lineRule="auto"/>
        <w:jc w:val="both"/>
        <w:rPr>
          <w:rFonts w:ascii="Arial" w:hAnsi="Arial" w:cs="Arial"/>
        </w:rPr>
      </w:pPr>
      <w:r w:rsidRPr="00480DA1">
        <w:rPr>
          <w:rFonts w:ascii="Arial" w:hAnsi="Arial" w:cs="Arial"/>
        </w:rPr>
        <w:lastRenderedPageBreak/>
        <w:t>Este Municipio está situado en la región hidrológica número 18 del Río Balsas, dentro de ella se ubica la cuenca del Rio Atoyac y la subcuenca del balcón del diablo y en ella el acuífero del Valle de Tecamachalco.</w:t>
      </w:r>
    </w:p>
    <w:p w14:paraId="1B69CA2B" w14:textId="77777777" w:rsidR="00480DA1" w:rsidRPr="00480DA1" w:rsidRDefault="00480DA1" w:rsidP="00480DA1">
      <w:pPr>
        <w:pStyle w:val="Sinespaciado"/>
        <w:spacing w:line="360" w:lineRule="auto"/>
        <w:jc w:val="both"/>
        <w:rPr>
          <w:rFonts w:ascii="Arial" w:hAnsi="Arial" w:cs="Arial"/>
        </w:rPr>
      </w:pPr>
    </w:p>
    <w:p w14:paraId="44A08477" w14:textId="5EB258EB" w:rsidR="00480DA1" w:rsidRPr="00480DA1" w:rsidRDefault="00480DA1" w:rsidP="00480DA1">
      <w:pPr>
        <w:pStyle w:val="Sinespaciado"/>
        <w:spacing w:line="360" w:lineRule="auto"/>
        <w:jc w:val="both"/>
        <w:rPr>
          <w:rFonts w:ascii="Arial" w:hAnsi="Arial" w:cs="Arial"/>
        </w:rPr>
      </w:pPr>
      <w:r w:rsidRPr="00480DA1">
        <w:rPr>
          <w:rFonts w:ascii="Arial" w:hAnsi="Arial" w:cs="Arial"/>
        </w:rPr>
        <w:t>Este acuífero es explotado de la siguiente forma:</w:t>
      </w:r>
    </w:p>
    <w:p w14:paraId="5D06943B" w14:textId="4D96F131" w:rsidR="00480DA1" w:rsidRPr="00480DA1" w:rsidRDefault="00480DA1" w:rsidP="00480DA1">
      <w:pPr>
        <w:pStyle w:val="Sinespaciado"/>
        <w:numPr>
          <w:ilvl w:val="0"/>
          <w:numId w:val="4"/>
        </w:numPr>
        <w:spacing w:line="360" w:lineRule="auto"/>
        <w:jc w:val="both"/>
        <w:rPr>
          <w:rFonts w:ascii="Arial" w:hAnsi="Arial" w:cs="Arial"/>
        </w:rPr>
      </w:pPr>
      <w:r w:rsidRPr="00480DA1">
        <w:rPr>
          <w:rFonts w:ascii="Arial" w:hAnsi="Arial" w:cs="Arial"/>
        </w:rPr>
        <w:t xml:space="preserve">Para fines agrícolas en un 81 %; </w:t>
      </w:r>
    </w:p>
    <w:p w14:paraId="607194D1" w14:textId="77777777" w:rsidR="00480DA1" w:rsidRPr="00480DA1" w:rsidRDefault="00480DA1" w:rsidP="00480DA1">
      <w:pPr>
        <w:pStyle w:val="Sinespaciado"/>
        <w:numPr>
          <w:ilvl w:val="0"/>
          <w:numId w:val="4"/>
        </w:numPr>
        <w:spacing w:line="360" w:lineRule="auto"/>
        <w:jc w:val="both"/>
        <w:rPr>
          <w:rFonts w:ascii="Arial" w:hAnsi="Arial" w:cs="Arial"/>
        </w:rPr>
      </w:pPr>
      <w:r w:rsidRPr="00480DA1">
        <w:rPr>
          <w:rFonts w:ascii="Arial" w:hAnsi="Arial" w:cs="Arial"/>
        </w:rPr>
        <w:t xml:space="preserve">Para el uso público urbano en un 17.40 %;  </w:t>
      </w:r>
    </w:p>
    <w:p w14:paraId="0066F9A9" w14:textId="77777777" w:rsidR="00480DA1" w:rsidRPr="00480DA1" w:rsidRDefault="00480DA1" w:rsidP="00480DA1">
      <w:pPr>
        <w:pStyle w:val="Sinespaciado"/>
        <w:numPr>
          <w:ilvl w:val="0"/>
          <w:numId w:val="4"/>
        </w:numPr>
        <w:spacing w:line="360" w:lineRule="auto"/>
        <w:jc w:val="both"/>
        <w:rPr>
          <w:rFonts w:ascii="Arial" w:hAnsi="Arial" w:cs="Arial"/>
        </w:rPr>
      </w:pPr>
      <w:r w:rsidRPr="00480DA1">
        <w:rPr>
          <w:rFonts w:ascii="Arial" w:hAnsi="Arial" w:cs="Arial"/>
        </w:rPr>
        <w:t xml:space="preserve">Para uso industrial en un 0.40 %; y </w:t>
      </w:r>
    </w:p>
    <w:p w14:paraId="098472CF" w14:textId="447D92F0" w:rsidR="00480DA1" w:rsidRDefault="00480DA1" w:rsidP="00480DA1">
      <w:pPr>
        <w:pStyle w:val="Sinespaciado"/>
        <w:numPr>
          <w:ilvl w:val="0"/>
          <w:numId w:val="4"/>
        </w:numPr>
        <w:spacing w:line="360" w:lineRule="auto"/>
        <w:jc w:val="both"/>
        <w:rPr>
          <w:rFonts w:ascii="Arial" w:hAnsi="Arial" w:cs="Arial"/>
        </w:rPr>
      </w:pPr>
      <w:r w:rsidRPr="00480DA1">
        <w:rPr>
          <w:rFonts w:ascii="Arial" w:hAnsi="Arial" w:cs="Arial"/>
        </w:rPr>
        <w:t xml:space="preserve">otros fines en un 1.20 % </w:t>
      </w:r>
    </w:p>
    <w:p w14:paraId="207AC753" w14:textId="77777777" w:rsidR="00480DA1" w:rsidRPr="00480DA1" w:rsidRDefault="00480DA1" w:rsidP="00480DA1">
      <w:pPr>
        <w:pStyle w:val="Sinespaciado"/>
        <w:numPr>
          <w:ilvl w:val="0"/>
          <w:numId w:val="4"/>
        </w:numPr>
        <w:spacing w:line="360" w:lineRule="auto"/>
        <w:jc w:val="both"/>
        <w:rPr>
          <w:rFonts w:ascii="Arial" w:hAnsi="Arial" w:cs="Arial"/>
        </w:rPr>
      </w:pPr>
    </w:p>
    <w:p w14:paraId="39351B56" w14:textId="213D6F3B" w:rsidR="00480DA1" w:rsidRDefault="00480DA1" w:rsidP="00480DA1">
      <w:pPr>
        <w:pStyle w:val="Sinespaciado"/>
        <w:spacing w:line="360" w:lineRule="auto"/>
        <w:jc w:val="both"/>
        <w:rPr>
          <w:rFonts w:ascii="Arial" w:hAnsi="Arial" w:cs="Arial"/>
        </w:rPr>
      </w:pPr>
      <w:r w:rsidRPr="00480DA1">
        <w:rPr>
          <w:rFonts w:ascii="Arial" w:hAnsi="Arial" w:cs="Arial"/>
        </w:rPr>
        <w:t>actualmente muestra un desequilibrio entre la recarga y la extracción de alrededor de 117 millones de metros ³ anuales.</w:t>
      </w:r>
    </w:p>
    <w:p w14:paraId="4CE0E720" w14:textId="77777777" w:rsidR="00480DA1" w:rsidRPr="00480DA1" w:rsidRDefault="00480DA1" w:rsidP="00480DA1">
      <w:pPr>
        <w:pStyle w:val="Sinespaciado"/>
        <w:spacing w:line="360" w:lineRule="auto"/>
        <w:jc w:val="both"/>
        <w:rPr>
          <w:rFonts w:ascii="Arial" w:hAnsi="Arial" w:cs="Arial"/>
        </w:rPr>
      </w:pPr>
    </w:p>
    <w:p w14:paraId="45667392" w14:textId="0CC7D772" w:rsidR="00480DA1" w:rsidRDefault="00480DA1" w:rsidP="00480DA1">
      <w:pPr>
        <w:pStyle w:val="Sinespaciado"/>
        <w:spacing w:line="360" w:lineRule="auto"/>
        <w:jc w:val="both"/>
        <w:rPr>
          <w:rFonts w:ascii="Arial" w:hAnsi="Arial" w:cs="Arial"/>
        </w:rPr>
      </w:pPr>
      <w:r w:rsidRPr="00480DA1">
        <w:rPr>
          <w:rFonts w:ascii="Arial" w:hAnsi="Arial" w:cs="Arial"/>
        </w:rPr>
        <w:t xml:space="preserve">La degradación de los ecosistemas en este Municipio se debe en gran medida a las actividades de sobre explotación de los recursos </w:t>
      </w:r>
      <w:proofErr w:type="gramStart"/>
      <w:r w:rsidRPr="00480DA1">
        <w:rPr>
          <w:rFonts w:ascii="Arial" w:hAnsi="Arial" w:cs="Arial"/>
        </w:rPr>
        <w:t>que</w:t>
      </w:r>
      <w:proofErr w:type="gramEnd"/>
      <w:r w:rsidRPr="00480DA1">
        <w:rPr>
          <w:rFonts w:ascii="Arial" w:hAnsi="Arial" w:cs="Arial"/>
        </w:rPr>
        <w:t xml:space="preserve"> aun sirviendo a un propósito económico de corto plazo, en el mediano y largo plazo tiene efectos directos y negativos sobre el bienestar social.</w:t>
      </w:r>
    </w:p>
    <w:p w14:paraId="4FE3AE5E" w14:textId="77777777" w:rsidR="00480DA1" w:rsidRPr="00480DA1" w:rsidRDefault="00480DA1" w:rsidP="00480DA1">
      <w:pPr>
        <w:pStyle w:val="Sinespaciado"/>
        <w:spacing w:line="360" w:lineRule="auto"/>
        <w:jc w:val="both"/>
        <w:rPr>
          <w:rFonts w:ascii="Arial" w:hAnsi="Arial" w:cs="Arial"/>
        </w:rPr>
      </w:pPr>
    </w:p>
    <w:p w14:paraId="066C8195" w14:textId="5A8D47EF" w:rsidR="00480DA1" w:rsidRDefault="00480DA1" w:rsidP="00480DA1">
      <w:pPr>
        <w:pStyle w:val="Sinespaciado"/>
        <w:spacing w:line="360" w:lineRule="auto"/>
        <w:jc w:val="both"/>
        <w:rPr>
          <w:rFonts w:ascii="Arial" w:hAnsi="Arial" w:cs="Arial"/>
        </w:rPr>
      </w:pPr>
      <w:r w:rsidRPr="00480DA1">
        <w:rPr>
          <w:rFonts w:ascii="Arial" w:hAnsi="Arial" w:cs="Arial"/>
        </w:rPr>
        <w:t>La urbanización y el establecimiento de diversas industrias son la causa principal del deterioro ambiental afectando directamente los recursos naturales ocasionando impactos a diferentes escalas.</w:t>
      </w:r>
    </w:p>
    <w:p w14:paraId="1619B34F" w14:textId="77777777" w:rsidR="00480DA1" w:rsidRPr="00480DA1" w:rsidRDefault="00480DA1" w:rsidP="00480DA1">
      <w:pPr>
        <w:pStyle w:val="Sinespaciado"/>
        <w:spacing w:line="360" w:lineRule="auto"/>
        <w:jc w:val="both"/>
        <w:rPr>
          <w:rFonts w:ascii="Arial" w:hAnsi="Arial" w:cs="Arial"/>
        </w:rPr>
      </w:pPr>
    </w:p>
    <w:p w14:paraId="0BB3E6EE" w14:textId="688AD39B" w:rsidR="00480DA1" w:rsidRDefault="00480DA1" w:rsidP="00480DA1">
      <w:pPr>
        <w:pStyle w:val="Sinespaciado"/>
        <w:spacing w:line="360" w:lineRule="auto"/>
        <w:jc w:val="both"/>
        <w:rPr>
          <w:rFonts w:ascii="Arial" w:hAnsi="Arial" w:cs="Arial"/>
        </w:rPr>
      </w:pPr>
      <w:r w:rsidRPr="00480DA1">
        <w:rPr>
          <w:rFonts w:ascii="Arial" w:hAnsi="Arial" w:cs="Arial"/>
        </w:rPr>
        <w:t>En el Municipio se presentan diversos sistemas de barrancas las cuales desembocan en los drenajes de los diferentes centros urbanos del municipio, dependiendo de su lugar de procedencia manifiestan una serie de características cualitativas que hacen superior el contenido de diversas substancias contaminantes, esto representa no solo un deterioro del ambiente si no un potencial peligro de salud dada la importancia de este recurso y que la creencia general es que hervir el agua es suficiente, pero casi ningún químico pierde su efecto con esta práctica.</w:t>
      </w:r>
    </w:p>
    <w:p w14:paraId="7B2116BC" w14:textId="77777777" w:rsidR="00480DA1" w:rsidRPr="00480DA1" w:rsidRDefault="00480DA1" w:rsidP="00480DA1">
      <w:pPr>
        <w:pStyle w:val="Sinespaciado"/>
        <w:spacing w:line="360" w:lineRule="auto"/>
        <w:jc w:val="both"/>
        <w:rPr>
          <w:rFonts w:ascii="Arial" w:hAnsi="Arial" w:cs="Arial"/>
        </w:rPr>
      </w:pPr>
    </w:p>
    <w:p w14:paraId="0FAEFBF9" w14:textId="3F7231FE" w:rsidR="00480DA1" w:rsidRDefault="00480DA1" w:rsidP="00480DA1">
      <w:pPr>
        <w:pStyle w:val="Sinespaciado"/>
        <w:spacing w:line="360" w:lineRule="auto"/>
        <w:jc w:val="both"/>
        <w:rPr>
          <w:rFonts w:ascii="Arial" w:hAnsi="Arial" w:cs="Arial"/>
        </w:rPr>
      </w:pPr>
      <w:r w:rsidRPr="00480DA1">
        <w:rPr>
          <w:rFonts w:ascii="Arial" w:hAnsi="Arial" w:cs="Arial"/>
        </w:rPr>
        <w:lastRenderedPageBreak/>
        <w:t>En lo que respecta a la agroindustria desde 1944 se instaló en ese Municipio la Empresa Bachoco, una de las mayores productoras de pollo y de huevo, descapitalizando a pequeñas y medianas empresas de la región.</w:t>
      </w:r>
    </w:p>
    <w:p w14:paraId="1AF4B551" w14:textId="77777777" w:rsidR="00480DA1" w:rsidRPr="00480DA1" w:rsidRDefault="00480DA1" w:rsidP="00480DA1">
      <w:pPr>
        <w:pStyle w:val="Sinespaciado"/>
        <w:spacing w:line="360" w:lineRule="auto"/>
        <w:jc w:val="both"/>
        <w:rPr>
          <w:rFonts w:ascii="Arial" w:hAnsi="Arial" w:cs="Arial"/>
        </w:rPr>
      </w:pPr>
    </w:p>
    <w:p w14:paraId="47054C2F" w14:textId="1EFDBB90" w:rsidR="00480DA1" w:rsidRDefault="00480DA1" w:rsidP="00480DA1">
      <w:pPr>
        <w:pStyle w:val="Sinespaciado"/>
        <w:spacing w:line="360" w:lineRule="auto"/>
        <w:jc w:val="both"/>
        <w:rPr>
          <w:rFonts w:ascii="Arial" w:hAnsi="Arial" w:cs="Arial"/>
        </w:rPr>
      </w:pPr>
      <w:r w:rsidRPr="00480DA1">
        <w:rPr>
          <w:rFonts w:ascii="Arial" w:hAnsi="Arial" w:cs="Arial"/>
        </w:rPr>
        <w:t>Asimismo, opera en ese Municipio desde 1999 la Empresa Gruma, que produce alimentos de harina de maíz y trigo, la cual utiliza en su producción semillas transgénicas, la cual genera un riesgo para las semillas criollas.</w:t>
      </w:r>
    </w:p>
    <w:p w14:paraId="0431CE45" w14:textId="77777777" w:rsidR="00480DA1" w:rsidRPr="00480DA1" w:rsidRDefault="00480DA1" w:rsidP="00480DA1">
      <w:pPr>
        <w:pStyle w:val="Sinespaciado"/>
        <w:spacing w:line="360" w:lineRule="auto"/>
        <w:jc w:val="both"/>
        <w:rPr>
          <w:rFonts w:ascii="Arial" w:hAnsi="Arial" w:cs="Arial"/>
        </w:rPr>
      </w:pPr>
    </w:p>
    <w:p w14:paraId="314880EA" w14:textId="76CE0711" w:rsidR="00480DA1" w:rsidRDefault="00480DA1" w:rsidP="00480DA1">
      <w:pPr>
        <w:pStyle w:val="Sinespaciado"/>
        <w:spacing w:line="360" w:lineRule="auto"/>
        <w:jc w:val="both"/>
        <w:rPr>
          <w:rFonts w:ascii="Arial" w:hAnsi="Arial" w:cs="Arial"/>
        </w:rPr>
      </w:pPr>
      <w:r w:rsidRPr="00480DA1">
        <w:rPr>
          <w:rFonts w:ascii="Arial" w:hAnsi="Arial" w:cs="Arial"/>
        </w:rPr>
        <w:t>Ambas son empresas consumidoras de recursos hídricos y energéticos, producen desechos que no tienen un manejo adecuado, generando con ello contaminación ambiental.</w:t>
      </w:r>
    </w:p>
    <w:p w14:paraId="58F202B2" w14:textId="77777777" w:rsidR="00480DA1" w:rsidRPr="00480DA1" w:rsidRDefault="00480DA1" w:rsidP="00480DA1">
      <w:pPr>
        <w:pStyle w:val="Sinespaciado"/>
        <w:spacing w:line="360" w:lineRule="auto"/>
        <w:jc w:val="both"/>
        <w:rPr>
          <w:rFonts w:ascii="Arial" w:hAnsi="Arial" w:cs="Arial"/>
        </w:rPr>
      </w:pPr>
    </w:p>
    <w:p w14:paraId="458662AE" w14:textId="15E238FF" w:rsidR="00480DA1" w:rsidRPr="00480DA1" w:rsidRDefault="00480DA1" w:rsidP="00480DA1">
      <w:pPr>
        <w:pStyle w:val="Sinespaciado"/>
        <w:spacing w:line="360" w:lineRule="auto"/>
        <w:jc w:val="both"/>
        <w:rPr>
          <w:rFonts w:ascii="Arial" w:hAnsi="Arial" w:cs="Arial"/>
        </w:rPr>
      </w:pPr>
      <w:r w:rsidRPr="00480DA1">
        <w:rPr>
          <w:rFonts w:ascii="Arial" w:hAnsi="Arial" w:cs="Arial"/>
        </w:rPr>
        <w:t>En ese sentido, Tecamachalco está expuesto también a riesgos derivados de esta actividad agroindustrial que incluye el desecho de residuos tóxicos; cuyo manejo y tratamiento debe ser adecuado y su impacto al ambiente y a la salud de la población debe ser calculado.</w:t>
      </w:r>
    </w:p>
    <w:p w14:paraId="4F84869A" w14:textId="05C2F24E" w:rsidR="00480DA1" w:rsidRDefault="00480DA1" w:rsidP="00480DA1">
      <w:pPr>
        <w:pStyle w:val="Sinespaciado"/>
        <w:spacing w:line="360" w:lineRule="auto"/>
        <w:jc w:val="both"/>
        <w:rPr>
          <w:rFonts w:ascii="Arial" w:hAnsi="Arial" w:cs="Arial"/>
        </w:rPr>
      </w:pPr>
      <w:r w:rsidRPr="00480DA1">
        <w:rPr>
          <w:rFonts w:ascii="Arial" w:hAnsi="Arial" w:cs="Arial"/>
        </w:rPr>
        <w:t>La Ley Orgánica Municipal, en su artículo 199 fracción III, establece lo siguiente:</w:t>
      </w:r>
    </w:p>
    <w:p w14:paraId="22D64785" w14:textId="77777777" w:rsidR="00480DA1" w:rsidRPr="00480DA1" w:rsidRDefault="00480DA1" w:rsidP="00480DA1">
      <w:pPr>
        <w:pStyle w:val="Sinespaciado"/>
        <w:spacing w:line="360" w:lineRule="auto"/>
        <w:jc w:val="both"/>
        <w:rPr>
          <w:rFonts w:ascii="Arial" w:hAnsi="Arial" w:cs="Arial"/>
        </w:rPr>
      </w:pPr>
    </w:p>
    <w:p w14:paraId="2A2C902C" w14:textId="77777777" w:rsidR="00480DA1" w:rsidRPr="00480DA1" w:rsidRDefault="00480DA1" w:rsidP="00480DA1">
      <w:pPr>
        <w:pStyle w:val="Sinespaciado"/>
        <w:spacing w:line="360" w:lineRule="auto"/>
        <w:ind w:left="851" w:right="900"/>
        <w:jc w:val="both"/>
        <w:rPr>
          <w:rFonts w:ascii="Arial" w:hAnsi="Arial" w:cs="Arial"/>
          <w:sz w:val="20"/>
          <w:szCs w:val="20"/>
        </w:rPr>
      </w:pPr>
      <w:r w:rsidRPr="00480DA1">
        <w:rPr>
          <w:rFonts w:ascii="Arial" w:hAnsi="Arial" w:cs="Arial"/>
          <w:b/>
          <w:bCs/>
          <w:sz w:val="20"/>
          <w:szCs w:val="20"/>
        </w:rPr>
        <w:t xml:space="preserve">ARTÍCULO 199.- </w:t>
      </w:r>
      <w:r w:rsidRPr="00480DA1">
        <w:rPr>
          <w:rFonts w:ascii="Arial" w:hAnsi="Arial" w:cs="Arial"/>
          <w:sz w:val="20"/>
          <w:szCs w:val="20"/>
        </w:rPr>
        <w:t>Los Municipios tendrán a su cargo las siguientes funciones y servicios públicos:</w:t>
      </w:r>
    </w:p>
    <w:p w14:paraId="0AA3B3BE" w14:textId="77777777" w:rsidR="00480DA1" w:rsidRPr="00480DA1" w:rsidRDefault="00480DA1" w:rsidP="00480DA1">
      <w:pPr>
        <w:pStyle w:val="Sinespaciado"/>
        <w:spacing w:line="360" w:lineRule="auto"/>
        <w:ind w:left="851" w:right="900"/>
        <w:jc w:val="both"/>
        <w:rPr>
          <w:rFonts w:ascii="Arial" w:hAnsi="Arial" w:cs="Arial"/>
          <w:sz w:val="20"/>
          <w:szCs w:val="20"/>
        </w:rPr>
      </w:pPr>
      <w:r w:rsidRPr="00480DA1">
        <w:rPr>
          <w:rFonts w:ascii="Arial" w:hAnsi="Arial" w:cs="Arial"/>
          <w:b/>
          <w:bCs/>
          <w:sz w:val="20"/>
          <w:szCs w:val="20"/>
        </w:rPr>
        <w:t>I.-</w:t>
      </w:r>
      <w:r w:rsidRPr="00480DA1">
        <w:rPr>
          <w:rFonts w:ascii="Arial" w:hAnsi="Arial" w:cs="Arial"/>
          <w:sz w:val="20"/>
          <w:szCs w:val="20"/>
        </w:rPr>
        <w:t xml:space="preserve"> a </w:t>
      </w:r>
      <w:r w:rsidRPr="00480DA1">
        <w:rPr>
          <w:rFonts w:ascii="Arial" w:hAnsi="Arial" w:cs="Arial"/>
          <w:b/>
          <w:bCs/>
          <w:sz w:val="20"/>
          <w:szCs w:val="20"/>
        </w:rPr>
        <w:t>II.-</w:t>
      </w:r>
      <w:r w:rsidRPr="00480DA1">
        <w:rPr>
          <w:rFonts w:ascii="Arial" w:hAnsi="Arial" w:cs="Arial"/>
          <w:sz w:val="20"/>
          <w:szCs w:val="20"/>
        </w:rPr>
        <w:t xml:space="preserve"> …</w:t>
      </w:r>
    </w:p>
    <w:p w14:paraId="453325A3" w14:textId="77777777" w:rsidR="00480DA1" w:rsidRPr="00480DA1" w:rsidRDefault="00480DA1" w:rsidP="00480DA1">
      <w:pPr>
        <w:pStyle w:val="Sinespaciado"/>
        <w:spacing w:line="360" w:lineRule="auto"/>
        <w:ind w:left="851" w:right="900"/>
        <w:jc w:val="both"/>
        <w:rPr>
          <w:rFonts w:ascii="Arial" w:hAnsi="Arial" w:cs="Arial"/>
          <w:sz w:val="20"/>
          <w:szCs w:val="20"/>
        </w:rPr>
      </w:pPr>
      <w:r w:rsidRPr="00480DA1">
        <w:rPr>
          <w:rFonts w:ascii="Arial" w:hAnsi="Arial" w:cs="Arial"/>
          <w:b/>
          <w:bCs/>
          <w:sz w:val="20"/>
          <w:szCs w:val="20"/>
        </w:rPr>
        <w:t xml:space="preserve">III.- </w:t>
      </w:r>
      <w:r w:rsidRPr="00480DA1">
        <w:rPr>
          <w:rFonts w:ascii="Arial" w:hAnsi="Arial" w:cs="Arial"/>
          <w:sz w:val="20"/>
          <w:szCs w:val="20"/>
        </w:rPr>
        <w:t>Limpia, recolección, traslado, tratamiento y disposición final de residuos;</w:t>
      </w:r>
    </w:p>
    <w:p w14:paraId="5637BF19" w14:textId="1182811A" w:rsidR="00480DA1" w:rsidRPr="00480DA1" w:rsidRDefault="00480DA1" w:rsidP="00480DA1">
      <w:pPr>
        <w:pStyle w:val="Sinespaciado"/>
        <w:spacing w:line="360" w:lineRule="auto"/>
        <w:ind w:left="851" w:right="900"/>
        <w:jc w:val="both"/>
        <w:rPr>
          <w:rFonts w:ascii="Arial" w:hAnsi="Arial" w:cs="Arial"/>
          <w:sz w:val="20"/>
          <w:szCs w:val="20"/>
        </w:rPr>
      </w:pPr>
      <w:r w:rsidRPr="00480DA1">
        <w:rPr>
          <w:rFonts w:ascii="Arial" w:hAnsi="Arial" w:cs="Arial"/>
          <w:b/>
          <w:bCs/>
          <w:sz w:val="20"/>
          <w:szCs w:val="20"/>
        </w:rPr>
        <w:t>IV.-</w:t>
      </w:r>
      <w:r w:rsidRPr="00480DA1">
        <w:rPr>
          <w:rFonts w:ascii="Arial" w:hAnsi="Arial" w:cs="Arial"/>
          <w:sz w:val="20"/>
          <w:szCs w:val="20"/>
        </w:rPr>
        <w:t xml:space="preserve"> a </w:t>
      </w:r>
      <w:r w:rsidRPr="00480DA1">
        <w:rPr>
          <w:rFonts w:ascii="Arial" w:hAnsi="Arial" w:cs="Arial"/>
          <w:b/>
          <w:bCs/>
          <w:sz w:val="20"/>
          <w:szCs w:val="20"/>
        </w:rPr>
        <w:t>X.-</w:t>
      </w:r>
      <w:r w:rsidRPr="00480DA1">
        <w:rPr>
          <w:rFonts w:ascii="Arial" w:hAnsi="Arial" w:cs="Arial"/>
          <w:sz w:val="20"/>
          <w:szCs w:val="20"/>
        </w:rPr>
        <w:t xml:space="preserve"> …</w:t>
      </w:r>
    </w:p>
    <w:p w14:paraId="569F765F" w14:textId="77777777" w:rsidR="00480DA1" w:rsidRPr="00480DA1" w:rsidRDefault="00480DA1" w:rsidP="00480DA1">
      <w:pPr>
        <w:pStyle w:val="Sinespaciado"/>
        <w:spacing w:line="360" w:lineRule="auto"/>
        <w:jc w:val="both"/>
        <w:rPr>
          <w:rFonts w:ascii="Arial" w:hAnsi="Arial" w:cs="Arial"/>
        </w:rPr>
      </w:pPr>
    </w:p>
    <w:p w14:paraId="33AAF69A" w14:textId="6E28E968" w:rsidR="00480DA1" w:rsidRDefault="00480DA1" w:rsidP="00480DA1">
      <w:pPr>
        <w:pStyle w:val="Sinespaciado"/>
        <w:spacing w:line="360" w:lineRule="auto"/>
        <w:jc w:val="both"/>
        <w:rPr>
          <w:rFonts w:ascii="Arial" w:hAnsi="Arial" w:cs="Arial"/>
        </w:rPr>
      </w:pPr>
      <w:r w:rsidRPr="00480DA1">
        <w:rPr>
          <w:rFonts w:ascii="Arial" w:hAnsi="Arial" w:cs="Arial"/>
        </w:rPr>
        <w:t>En ese contexto, los Municipios a través de sus Ayuntamientos, tendrán a su cargo la limpia, recolección, traslado, tratamiento y disposición final de residuos, los cuales deben de ser tanto residuos sólidos como líquidos, por lo que tienen la responsabilidad de velar por un adecuado manejo y tratamiento de los residuos líquidos y sólidos que sean vertidos en las cuencas, canales de riego, acueductos, acuíferos y barrancas que se encuentran en su territorio, y en su caso, realzar campañas de información y de concientización a la ciudadanía, así como visitas de inspección en coordinación con la autoridad ambiental competente a las empresas que se encuentren instaladas en su Municipio.</w:t>
      </w:r>
    </w:p>
    <w:p w14:paraId="15BFB566" w14:textId="77777777" w:rsidR="00480DA1" w:rsidRPr="00480DA1" w:rsidRDefault="00480DA1" w:rsidP="00480DA1">
      <w:pPr>
        <w:pStyle w:val="Sinespaciado"/>
        <w:spacing w:line="360" w:lineRule="auto"/>
        <w:jc w:val="both"/>
        <w:rPr>
          <w:rFonts w:ascii="Arial" w:hAnsi="Arial" w:cs="Arial"/>
        </w:rPr>
      </w:pPr>
    </w:p>
    <w:p w14:paraId="5B07155E" w14:textId="2826D1E7" w:rsidR="00132985" w:rsidRPr="009E0AD5" w:rsidRDefault="00132985" w:rsidP="00480DA1">
      <w:pPr>
        <w:pStyle w:val="Sinespaciado"/>
        <w:spacing w:line="360" w:lineRule="auto"/>
        <w:jc w:val="both"/>
        <w:rPr>
          <w:rFonts w:ascii="Arial" w:hAnsi="Arial" w:cs="Arial"/>
        </w:rPr>
      </w:pPr>
      <w:r w:rsidRPr="009E0AD5">
        <w:rPr>
          <w:rFonts w:ascii="Arial" w:hAnsi="Arial" w:cs="Arial"/>
        </w:rPr>
        <w:t>Por lo anteriormente expuesto y fundado, someto a consideración de esta Soberanía, el siguiente, P</w:t>
      </w:r>
      <w:r w:rsidR="00CA28B7" w:rsidRPr="009E0AD5">
        <w:rPr>
          <w:rFonts w:ascii="Arial" w:hAnsi="Arial" w:cs="Arial"/>
        </w:rPr>
        <w:t>unto de:</w:t>
      </w:r>
    </w:p>
    <w:p w14:paraId="2112F0BA" w14:textId="77777777" w:rsidR="00CA28B7" w:rsidRPr="009E0AD5" w:rsidRDefault="00CA28B7" w:rsidP="00440D04">
      <w:pPr>
        <w:pStyle w:val="Sinespaciado"/>
        <w:spacing w:line="360" w:lineRule="auto"/>
        <w:jc w:val="both"/>
        <w:rPr>
          <w:rFonts w:ascii="Arial" w:hAnsi="Arial" w:cs="Arial"/>
        </w:rPr>
      </w:pPr>
    </w:p>
    <w:p w14:paraId="6EA9D45A" w14:textId="351F075C" w:rsidR="00CA28B7" w:rsidRPr="009E0AD5" w:rsidRDefault="00CA28B7" w:rsidP="00440D04">
      <w:pPr>
        <w:pStyle w:val="Sinespaciado"/>
        <w:spacing w:line="360" w:lineRule="auto"/>
        <w:jc w:val="center"/>
        <w:rPr>
          <w:rFonts w:ascii="Arial" w:hAnsi="Arial" w:cs="Arial"/>
          <w:b/>
        </w:rPr>
      </w:pPr>
      <w:r w:rsidRPr="009E0AD5">
        <w:rPr>
          <w:rFonts w:ascii="Arial" w:hAnsi="Arial" w:cs="Arial"/>
          <w:b/>
        </w:rPr>
        <w:t>A</w:t>
      </w:r>
      <w:r w:rsidR="00A57A45" w:rsidRPr="009E0AD5">
        <w:rPr>
          <w:rFonts w:ascii="Arial" w:hAnsi="Arial" w:cs="Arial"/>
          <w:b/>
        </w:rPr>
        <w:t xml:space="preserve"> </w:t>
      </w:r>
      <w:r w:rsidRPr="009E0AD5">
        <w:rPr>
          <w:rFonts w:ascii="Arial" w:hAnsi="Arial" w:cs="Arial"/>
          <w:b/>
        </w:rPr>
        <w:t>C</w:t>
      </w:r>
      <w:r w:rsidR="00A57A45" w:rsidRPr="009E0AD5">
        <w:rPr>
          <w:rFonts w:ascii="Arial" w:hAnsi="Arial" w:cs="Arial"/>
          <w:b/>
        </w:rPr>
        <w:t xml:space="preserve"> </w:t>
      </w:r>
      <w:r w:rsidRPr="009E0AD5">
        <w:rPr>
          <w:rFonts w:ascii="Arial" w:hAnsi="Arial" w:cs="Arial"/>
          <w:b/>
        </w:rPr>
        <w:t>U</w:t>
      </w:r>
      <w:r w:rsidR="00A57A45" w:rsidRPr="009E0AD5">
        <w:rPr>
          <w:rFonts w:ascii="Arial" w:hAnsi="Arial" w:cs="Arial"/>
          <w:b/>
        </w:rPr>
        <w:t xml:space="preserve"> </w:t>
      </w:r>
      <w:r w:rsidRPr="009E0AD5">
        <w:rPr>
          <w:rFonts w:ascii="Arial" w:hAnsi="Arial" w:cs="Arial"/>
          <w:b/>
        </w:rPr>
        <w:t>E</w:t>
      </w:r>
      <w:r w:rsidR="00A57A45" w:rsidRPr="009E0AD5">
        <w:rPr>
          <w:rFonts w:ascii="Arial" w:hAnsi="Arial" w:cs="Arial"/>
          <w:b/>
        </w:rPr>
        <w:t xml:space="preserve"> </w:t>
      </w:r>
      <w:r w:rsidRPr="009E0AD5">
        <w:rPr>
          <w:rFonts w:ascii="Arial" w:hAnsi="Arial" w:cs="Arial"/>
          <w:b/>
        </w:rPr>
        <w:t>R</w:t>
      </w:r>
      <w:r w:rsidR="00A57A45" w:rsidRPr="009E0AD5">
        <w:rPr>
          <w:rFonts w:ascii="Arial" w:hAnsi="Arial" w:cs="Arial"/>
          <w:b/>
        </w:rPr>
        <w:t xml:space="preserve"> </w:t>
      </w:r>
      <w:r w:rsidRPr="009E0AD5">
        <w:rPr>
          <w:rFonts w:ascii="Arial" w:hAnsi="Arial" w:cs="Arial"/>
          <w:b/>
        </w:rPr>
        <w:t>D</w:t>
      </w:r>
      <w:r w:rsidR="00A57A45" w:rsidRPr="009E0AD5">
        <w:rPr>
          <w:rFonts w:ascii="Arial" w:hAnsi="Arial" w:cs="Arial"/>
          <w:b/>
        </w:rPr>
        <w:t xml:space="preserve"> </w:t>
      </w:r>
      <w:r w:rsidRPr="009E0AD5">
        <w:rPr>
          <w:rFonts w:ascii="Arial" w:hAnsi="Arial" w:cs="Arial"/>
          <w:b/>
        </w:rPr>
        <w:t>O</w:t>
      </w:r>
    </w:p>
    <w:p w14:paraId="04447729" w14:textId="77777777" w:rsidR="00CA28B7" w:rsidRPr="009E0AD5" w:rsidRDefault="00CA28B7" w:rsidP="00440D04">
      <w:pPr>
        <w:pStyle w:val="Sinespaciado"/>
        <w:spacing w:line="360" w:lineRule="auto"/>
        <w:jc w:val="both"/>
        <w:rPr>
          <w:rFonts w:ascii="Arial" w:hAnsi="Arial" w:cs="Arial"/>
        </w:rPr>
      </w:pPr>
    </w:p>
    <w:p w14:paraId="085153F8" w14:textId="1341A506" w:rsidR="00763971" w:rsidRPr="00763971" w:rsidRDefault="00CA28B7" w:rsidP="00440D04">
      <w:pPr>
        <w:spacing w:line="360" w:lineRule="auto"/>
        <w:jc w:val="both"/>
        <w:rPr>
          <w:rFonts w:ascii="Arial" w:hAnsi="Arial" w:cs="Arial"/>
        </w:rPr>
      </w:pPr>
      <w:r w:rsidRPr="009E0AD5">
        <w:rPr>
          <w:rFonts w:ascii="Arial" w:hAnsi="Arial" w:cs="Arial"/>
          <w:b/>
        </w:rPr>
        <w:t>ÚNICO.-</w:t>
      </w:r>
      <w:r w:rsidR="00E0305A" w:rsidRPr="009E0AD5">
        <w:rPr>
          <w:rFonts w:ascii="Arial" w:hAnsi="Arial" w:cs="Arial"/>
        </w:rPr>
        <w:t xml:space="preserve"> Exhórtese respetuosamente a</w:t>
      </w:r>
      <w:r w:rsidR="00FB2179">
        <w:rPr>
          <w:rFonts w:ascii="Arial" w:hAnsi="Arial" w:cs="Arial"/>
        </w:rPr>
        <w:t xml:space="preserve"> la Presidenta Municipal Constitucional del Ayuntamiento de Tecamachalco, Puebla, a efecto de cumplir con lo establecido en el artículo 199 fracción III de la Ley Orgánica Municipal, referente a </w:t>
      </w:r>
      <w:r w:rsidR="00FB2179" w:rsidRPr="00480DA1">
        <w:rPr>
          <w:rFonts w:ascii="Arial" w:eastAsia="Calibri" w:hAnsi="Arial" w:cs="Arial"/>
        </w:rPr>
        <w:t>la limpia, recolección, traslado, tratamiento y disposición final de residuos</w:t>
      </w:r>
      <w:r w:rsidR="00FB2179">
        <w:rPr>
          <w:rFonts w:ascii="Arial" w:eastAsia="Calibri" w:hAnsi="Arial" w:cs="Arial"/>
        </w:rPr>
        <w:t xml:space="preserve">, tanto sólidos como líquidos, que sean vertidos en </w:t>
      </w:r>
      <w:r w:rsidR="00FB2179" w:rsidRPr="00480DA1">
        <w:rPr>
          <w:rFonts w:ascii="Arial" w:eastAsia="Calibri" w:hAnsi="Arial" w:cs="Arial"/>
        </w:rPr>
        <w:t xml:space="preserve">cuencas, canales de riego, acueductos, </w:t>
      </w:r>
      <w:r w:rsidR="00FB2179" w:rsidRPr="00480DA1">
        <w:rPr>
          <w:rFonts w:ascii="Arial" w:hAnsi="Arial" w:cs="Arial"/>
        </w:rPr>
        <w:t>acuíferos</w:t>
      </w:r>
      <w:r w:rsidR="00FB2179" w:rsidRPr="00480DA1">
        <w:rPr>
          <w:rFonts w:ascii="Arial" w:eastAsia="Calibri" w:hAnsi="Arial" w:cs="Arial"/>
        </w:rPr>
        <w:t xml:space="preserve"> y barrancas que se encuentran en su territorio,</w:t>
      </w:r>
      <w:r w:rsidR="00FB2179">
        <w:rPr>
          <w:rFonts w:ascii="Arial" w:eastAsia="Calibri" w:hAnsi="Arial" w:cs="Arial"/>
        </w:rPr>
        <w:t xml:space="preserve"> </w:t>
      </w:r>
      <w:r w:rsidR="000A02FF">
        <w:rPr>
          <w:rFonts w:ascii="Arial" w:eastAsia="Calibri" w:hAnsi="Arial" w:cs="Arial"/>
        </w:rPr>
        <w:t xml:space="preserve">por lo que deberá poner en funcionamiento la planta de tratamiento de aguas residuales con la que cuenta el Ayuntamiento, </w:t>
      </w:r>
      <w:r w:rsidR="00FB2179" w:rsidRPr="00480DA1">
        <w:rPr>
          <w:rFonts w:ascii="Arial" w:eastAsia="Calibri" w:hAnsi="Arial" w:cs="Arial"/>
        </w:rPr>
        <w:t>y en su caso, real</w:t>
      </w:r>
      <w:r w:rsidR="00FB2179">
        <w:rPr>
          <w:rFonts w:ascii="Arial" w:eastAsia="Calibri" w:hAnsi="Arial" w:cs="Arial"/>
        </w:rPr>
        <w:t>i</w:t>
      </w:r>
      <w:r w:rsidR="00FB2179" w:rsidRPr="00480DA1">
        <w:rPr>
          <w:rFonts w:ascii="Arial" w:eastAsia="Calibri" w:hAnsi="Arial" w:cs="Arial"/>
        </w:rPr>
        <w:t>zar campañas de información y de concientización a la ciudadanía, así como visitas de inspección</w:t>
      </w:r>
      <w:r w:rsidR="000A02FF">
        <w:rPr>
          <w:rFonts w:ascii="Arial" w:eastAsia="Calibri" w:hAnsi="Arial" w:cs="Arial"/>
        </w:rPr>
        <w:t xml:space="preserve"> periódicas </w:t>
      </w:r>
      <w:r w:rsidR="00FB2179" w:rsidRPr="00480DA1">
        <w:rPr>
          <w:rFonts w:ascii="Arial" w:eastAsia="Calibri" w:hAnsi="Arial" w:cs="Arial"/>
        </w:rPr>
        <w:t>en coordinación con la autoridad ambiental competente a las empresas que se encuentren instaladas en su Municipio</w:t>
      </w:r>
      <w:r w:rsidR="00FB2179">
        <w:rPr>
          <w:rFonts w:ascii="Arial" w:eastAsia="Calibri" w:hAnsi="Arial" w:cs="Arial"/>
        </w:rPr>
        <w:t xml:space="preserve">, con el objeto de </w:t>
      </w:r>
      <w:r w:rsidR="000A02FF">
        <w:rPr>
          <w:rFonts w:ascii="Arial" w:eastAsia="Calibri" w:hAnsi="Arial" w:cs="Arial"/>
        </w:rPr>
        <w:t xml:space="preserve">verificar la calidad del agua que desechan y vierten, </w:t>
      </w:r>
      <w:r w:rsidR="00FB2179">
        <w:rPr>
          <w:rFonts w:ascii="Arial" w:eastAsia="Calibri" w:hAnsi="Arial" w:cs="Arial"/>
        </w:rPr>
        <w:t>rev</w:t>
      </w:r>
      <w:r w:rsidR="000A02FF">
        <w:rPr>
          <w:rFonts w:ascii="Arial" w:eastAsia="Calibri" w:hAnsi="Arial" w:cs="Arial"/>
        </w:rPr>
        <w:t>irtiendo</w:t>
      </w:r>
      <w:r w:rsidR="00FB2179">
        <w:rPr>
          <w:rFonts w:ascii="Arial" w:eastAsia="Calibri" w:hAnsi="Arial" w:cs="Arial"/>
        </w:rPr>
        <w:t xml:space="preserve"> el daño y la contaminación ambiental en su territorio.</w:t>
      </w:r>
    </w:p>
    <w:p w14:paraId="0DE76DC2" w14:textId="026A707D" w:rsidR="009E0AD5" w:rsidRDefault="009E0AD5" w:rsidP="00E0305A">
      <w:pPr>
        <w:pStyle w:val="Sinespaciado"/>
        <w:jc w:val="both"/>
        <w:rPr>
          <w:rFonts w:ascii="Arial" w:hAnsi="Arial" w:cs="Arial"/>
        </w:rPr>
      </w:pPr>
    </w:p>
    <w:p w14:paraId="486A2A0D" w14:textId="77777777" w:rsidR="009E0AD5" w:rsidRPr="009E0AD5" w:rsidRDefault="009E0AD5" w:rsidP="00E0305A">
      <w:pPr>
        <w:pStyle w:val="Sinespaciado"/>
        <w:jc w:val="both"/>
        <w:rPr>
          <w:rFonts w:ascii="Arial" w:hAnsi="Arial" w:cs="Arial"/>
        </w:rPr>
      </w:pPr>
    </w:p>
    <w:p w14:paraId="63E35355" w14:textId="246F9763" w:rsidR="00A57A45" w:rsidRPr="009E0AD5" w:rsidRDefault="00A57A45" w:rsidP="00532FF6">
      <w:pPr>
        <w:spacing w:line="240" w:lineRule="auto"/>
        <w:jc w:val="center"/>
        <w:rPr>
          <w:rFonts w:ascii="Arial" w:hAnsi="Arial" w:cs="Arial"/>
          <w:b/>
        </w:rPr>
      </w:pPr>
      <w:r w:rsidRPr="009E0AD5">
        <w:rPr>
          <w:rFonts w:ascii="Arial" w:hAnsi="Arial" w:cs="Arial"/>
          <w:b/>
        </w:rPr>
        <w:t>A T E N T A M E N T E</w:t>
      </w:r>
    </w:p>
    <w:p w14:paraId="728E7E91" w14:textId="390B954C" w:rsidR="00A57A45" w:rsidRPr="009E0AD5" w:rsidRDefault="00A57A45" w:rsidP="00532FF6">
      <w:pPr>
        <w:spacing w:line="240" w:lineRule="auto"/>
        <w:jc w:val="center"/>
        <w:rPr>
          <w:rFonts w:ascii="Arial" w:hAnsi="Arial" w:cs="Arial"/>
          <w:b/>
        </w:rPr>
      </w:pPr>
      <w:r w:rsidRPr="009E0AD5">
        <w:rPr>
          <w:rFonts w:ascii="Arial" w:hAnsi="Arial" w:cs="Arial"/>
          <w:b/>
        </w:rPr>
        <w:t xml:space="preserve">CUATRO VECES HEROICA PUEBLA DE ZARAGOZA, </w:t>
      </w:r>
      <w:r w:rsidR="00597F5B">
        <w:rPr>
          <w:rFonts w:ascii="Arial" w:hAnsi="Arial" w:cs="Arial"/>
          <w:b/>
        </w:rPr>
        <w:t>24</w:t>
      </w:r>
      <w:r w:rsidRPr="009E0AD5">
        <w:rPr>
          <w:rFonts w:ascii="Arial" w:hAnsi="Arial" w:cs="Arial"/>
          <w:b/>
        </w:rPr>
        <w:t xml:space="preserve"> DE </w:t>
      </w:r>
      <w:r w:rsidR="00597F5B">
        <w:rPr>
          <w:rFonts w:ascii="Arial" w:hAnsi="Arial" w:cs="Arial"/>
          <w:b/>
        </w:rPr>
        <w:t>FEBRERO</w:t>
      </w:r>
      <w:r w:rsidRPr="009E0AD5">
        <w:rPr>
          <w:rFonts w:ascii="Arial" w:hAnsi="Arial" w:cs="Arial"/>
          <w:b/>
        </w:rPr>
        <w:t xml:space="preserve"> DE 20</w:t>
      </w:r>
      <w:r w:rsidR="009E0AD5">
        <w:rPr>
          <w:rFonts w:ascii="Arial" w:hAnsi="Arial" w:cs="Arial"/>
          <w:b/>
        </w:rPr>
        <w:t>20</w:t>
      </w:r>
    </w:p>
    <w:p w14:paraId="621F1476" w14:textId="2BDC08DF" w:rsidR="007543DF" w:rsidRDefault="007543DF" w:rsidP="00532FF6">
      <w:pPr>
        <w:spacing w:line="240" w:lineRule="auto"/>
        <w:jc w:val="center"/>
        <w:rPr>
          <w:rFonts w:ascii="Arial" w:hAnsi="Arial" w:cs="Arial"/>
          <w:b/>
        </w:rPr>
      </w:pPr>
    </w:p>
    <w:p w14:paraId="334D1CD1" w14:textId="3057548B" w:rsidR="009E0AD5" w:rsidRDefault="009E0AD5" w:rsidP="00532FF6">
      <w:pPr>
        <w:spacing w:line="240" w:lineRule="auto"/>
        <w:jc w:val="center"/>
        <w:rPr>
          <w:rFonts w:ascii="Arial" w:hAnsi="Arial" w:cs="Arial"/>
          <w:b/>
        </w:rPr>
      </w:pPr>
    </w:p>
    <w:p w14:paraId="7D2D99B5" w14:textId="77777777" w:rsidR="009E0AD5" w:rsidRPr="009E0AD5" w:rsidRDefault="009E0AD5" w:rsidP="00532FF6">
      <w:pPr>
        <w:spacing w:line="240" w:lineRule="auto"/>
        <w:jc w:val="center"/>
        <w:rPr>
          <w:rFonts w:ascii="Arial" w:hAnsi="Arial" w:cs="Arial"/>
          <w:b/>
        </w:rPr>
      </w:pPr>
    </w:p>
    <w:p w14:paraId="454669CC" w14:textId="3FE8D423" w:rsidR="00A57A45" w:rsidRPr="009E0AD5" w:rsidRDefault="00A57A45" w:rsidP="00532FF6">
      <w:pPr>
        <w:spacing w:line="240" w:lineRule="auto"/>
        <w:jc w:val="center"/>
        <w:rPr>
          <w:rFonts w:ascii="Arial" w:hAnsi="Arial" w:cs="Arial"/>
          <w:b/>
        </w:rPr>
      </w:pPr>
      <w:r w:rsidRPr="009E0AD5">
        <w:rPr>
          <w:rFonts w:ascii="Arial" w:hAnsi="Arial" w:cs="Arial"/>
          <w:b/>
        </w:rPr>
        <w:t>DIP. ARTURO DE ROSAS CUEVAS</w:t>
      </w:r>
    </w:p>
    <w:p w14:paraId="00FC44D6" w14:textId="39559CDD" w:rsidR="00020A71" w:rsidRPr="009E0AD5" w:rsidRDefault="00A57A45" w:rsidP="00532FF6">
      <w:pPr>
        <w:spacing w:line="240" w:lineRule="auto"/>
        <w:jc w:val="center"/>
        <w:rPr>
          <w:rFonts w:ascii="Arial" w:hAnsi="Arial" w:cs="Arial"/>
          <w:b/>
        </w:rPr>
      </w:pPr>
      <w:r w:rsidRPr="009E0AD5">
        <w:rPr>
          <w:rFonts w:ascii="Arial" w:hAnsi="Arial" w:cs="Arial"/>
          <w:b/>
        </w:rPr>
        <w:t>INTEGRANTE DEL GRUPO LEGISLATIVO DEL PARTIDO MORENA</w:t>
      </w:r>
    </w:p>
    <w:sectPr w:rsidR="00020A71" w:rsidRPr="009E0AD5" w:rsidSect="008A0908">
      <w:headerReference w:type="default" r:id="rId8"/>
      <w:footerReference w:type="default" r:id="rId9"/>
      <w:pgSz w:w="12240" w:h="15840"/>
      <w:pgMar w:top="2033" w:right="1701" w:bottom="1417" w:left="1701" w:header="49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A3920" w14:textId="77777777" w:rsidR="006B7659" w:rsidRDefault="006B7659">
      <w:pPr>
        <w:spacing w:after="0" w:line="240" w:lineRule="auto"/>
      </w:pPr>
      <w:r>
        <w:separator/>
      </w:r>
    </w:p>
  </w:endnote>
  <w:endnote w:type="continuationSeparator" w:id="0">
    <w:p w14:paraId="2A059D5C" w14:textId="77777777" w:rsidR="006B7659" w:rsidRDefault="006B7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45B39" w14:textId="66591D4D" w:rsidR="00A57A45" w:rsidRDefault="00A57A45" w:rsidP="00A57A45">
    <w:pPr>
      <w:pStyle w:val="Piedepgina"/>
      <w:jc w:val="center"/>
    </w:pPr>
    <w:proofErr w:type="spellStart"/>
    <w:r>
      <w:t>Av</w:t>
    </w:r>
    <w:proofErr w:type="spellEnd"/>
    <w:r>
      <w:t xml:space="preserve"> 5 </w:t>
    </w:r>
    <w:proofErr w:type="spellStart"/>
    <w:r>
      <w:t>Pte</w:t>
    </w:r>
    <w:proofErr w:type="spellEnd"/>
    <w:r>
      <w:t xml:space="preserve"> 128, Col Centro, C.P. 72000 Puebla, Pue.</w:t>
    </w:r>
  </w:p>
  <w:p w14:paraId="10961508" w14:textId="224C5B59" w:rsidR="00A57A45" w:rsidRDefault="00A57A45" w:rsidP="00A57A45">
    <w:pPr>
      <w:pStyle w:val="Piedepgina"/>
      <w:jc w:val="center"/>
    </w:pPr>
    <w:r>
      <w:t>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C57DF" w14:textId="77777777" w:rsidR="006B7659" w:rsidRDefault="006B7659">
      <w:pPr>
        <w:spacing w:after="0" w:line="240" w:lineRule="auto"/>
      </w:pPr>
      <w:r>
        <w:separator/>
      </w:r>
    </w:p>
  </w:footnote>
  <w:footnote w:type="continuationSeparator" w:id="0">
    <w:p w14:paraId="01E21F6D" w14:textId="77777777" w:rsidR="006B7659" w:rsidRDefault="006B7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D0B29" w14:textId="0DF5FA91" w:rsidR="00FA4295" w:rsidRDefault="00621C6E">
    <w:pPr>
      <w:pStyle w:val="Encabezado"/>
    </w:pPr>
    <w:r>
      <w:rPr>
        <w:noProof/>
        <w:lang w:eastAsia="es-MX"/>
      </w:rPr>
      <w:drawing>
        <wp:anchor distT="0" distB="0" distL="114300" distR="114300" simplePos="0" relativeHeight="251665408" behindDoc="0" locked="0" layoutInCell="1" allowOverlap="1" wp14:anchorId="7602590F" wp14:editId="405D666C">
          <wp:simplePos x="0" y="0"/>
          <wp:positionH relativeFrom="margin">
            <wp:posOffset>-3810</wp:posOffset>
          </wp:positionH>
          <wp:positionV relativeFrom="paragraph">
            <wp:posOffset>150495</wp:posOffset>
          </wp:positionV>
          <wp:extent cx="1728458" cy="704850"/>
          <wp:effectExtent l="0" t="0" r="571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404" cy="71012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D54EA"/>
    <w:multiLevelType w:val="hybridMultilevel"/>
    <w:tmpl w:val="C40C7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55373BB"/>
    <w:multiLevelType w:val="hybridMultilevel"/>
    <w:tmpl w:val="4B661BAC"/>
    <w:lvl w:ilvl="0" w:tplc="F1C475E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6E6AC8"/>
    <w:multiLevelType w:val="hybridMultilevel"/>
    <w:tmpl w:val="9A425786"/>
    <w:lvl w:ilvl="0" w:tplc="3570854E">
      <w:start w:val="1"/>
      <w:numFmt w:val="lowerLetter"/>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3" w15:restartNumberingAfterBreak="0">
    <w:nsid w:val="600A37F8"/>
    <w:multiLevelType w:val="hybridMultilevel"/>
    <w:tmpl w:val="A9AA6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D6"/>
    <w:rsid w:val="000038C0"/>
    <w:rsid w:val="00013068"/>
    <w:rsid w:val="0001733E"/>
    <w:rsid w:val="00020A71"/>
    <w:rsid w:val="00022E5C"/>
    <w:rsid w:val="000243F7"/>
    <w:rsid w:val="000520FB"/>
    <w:rsid w:val="00052B3E"/>
    <w:rsid w:val="00052F75"/>
    <w:rsid w:val="00061BE2"/>
    <w:rsid w:val="00067E6D"/>
    <w:rsid w:val="000725A7"/>
    <w:rsid w:val="000A02FF"/>
    <w:rsid w:val="000B1394"/>
    <w:rsid w:val="000C327F"/>
    <w:rsid w:val="000F27DB"/>
    <w:rsid w:val="001039FA"/>
    <w:rsid w:val="001136E8"/>
    <w:rsid w:val="0012533A"/>
    <w:rsid w:val="00132985"/>
    <w:rsid w:val="00142BE9"/>
    <w:rsid w:val="001466EB"/>
    <w:rsid w:val="00152E4B"/>
    <w:rsid w:val="00154E6E"/>
    <w:rsid w:val="0017327F"/>
    <w:rsid w:val="001948C0"/>
    <w:rsid w:val="001A44FB"/>
    <w:rsid w:val="001C2056"/>
    <w:rsid w:val="00204955"/>
    <w:rsid w:val="002129C6"/>
    <w:rsid w:val="002179EB"/>
    <w:rsid w:val="0022059B"/>
    <w:rsid w:val="0024013D"/>
    <w:rsid w:val="002824E8"/>
    <w:rsid w:val="00284B3E"/>
    <w:rsid w:val="002916E1"/>
    <w:rsid w:val="00294821"/>
    <w:rsid w:val="002B4CE2"/>
    <w:rsid w:val="002C7EF2"/>
    <w:rsid w:val="002D11B9"/>
    <w:rsid w:val="002E1C06"/>
    <w:rsid w:val="00306245"/>
    <w:rsid w:val="003063CC"/>
    <w:rsid w:val="00342A1B"/>
    <w:rsid w:val="00350859"/>
    <w:rsid w:val="00352DA5"/>
    <w:rsid w:val="00355729"/>
    <w:rsid w:val="00373DB2"/>
    <w:rsid w:val="0037536B"/>
    <w:rsid w:val="003A55ED"/>
    <w:rsid w:val="003B3EF0"/>
    <w:rsid w:val="003B5EC4"/>
    <w:rsid w:val="003C0409"/>
    <w:rsid w:val="003C69A7"/>
    <w:rsid w:val="003F3730"/>
    <w:rsid w:val="003F47DE"/>
    <w:rsid w:val="003F66B6"/>
    <w:rsid w:val="00420C94"/>
    <w:rsid w:val="00437D15"/>
    <w:rsid w:val="00440D04"/>
    <w:rsid w:val="0044372C"/>
    <w:rsid w:val="00450F32"/>
    <w:rsid w:val="00460A40"/>
    <w:rsid w:val="00480DA1"/>
    <w:rsid w:val="004A7690"/>
    <w:rsid w:val="004B2E6C"/>
    <w:rsid w:val="004C4F15"/>
    <w:rsid w:val="004D6083"/>
    <w:rsid w:val="00505F5F"/>
    <w:rsid w:val="00516836"/>
    <w:rsid w:val="00516C31"/>
    <w:rsid w:val="00532FF6"/>
    <w:rsid w:val="00541F1E"/>
    <w:rsid w:val="00565AD4"/>
    <w:rsid w:val="00582BDD"/>
    <w:rsid w:val="00594C74"/>
    <w:rsid w:val="00597F5B"/>
    <w:rsid w:val="005D1DD7"/>
    <w:rsid w:val="005D25F7"/>
    <w:rsid w:val="005E39AB"/>
    <w:rsid w:val="005E538C"/>
    <w:rsid w:val="005F6B6A"/>
    <w:rsid w:val="0061618D"/>
    <w:rsid w:val="006215E0"/>
    <w:rsid w:val="00621C6E"/>
    <w:rsid w:val="00625610"/>
    <w:rsid w:val="00650895"/>
    <w:rsid w:val="00654D00"/>
    <w:rsid w:val="00674A6C"/>
    <w:rsid w:val="00677D4D"/>
    <w:rsid w:val="00687961"/>
    <w:rsid w:val="006959CC"/>
    <w:rsid w:val="006B7659"/>
    <w:rsid w:val="006C0FB9"/>
    <w:rsid w:val="006C59E2"/>
    <w:rsid w:val="006E3CF7"/>
    <w:rsid w:val="007106FF"/>
    <w:rsid w:val="0073602D"/>
    <w:rsid w:val="007543DF"/>
    <w:rsid w:val="00754CD1"/>
    <w:rsid w:val="0075613A"/>
    <w:rsid w:val="00762447"/>
    <w:rsid w:val="00763971"/>
    <w:rsid w:val="00771101"/>
    <w:rsid w:val="007968AB"/>
    <w:rsid w:val="007B55FF"/>
    <w:rsid w:val="007C01DA"/>
    <w:rsid w:val="007D390D"/>
    <w:rsid w:val="007E4D69"/>
    <w:rsid w:val="007E628C"/>
    <w:rsid w:val="00802AB8"/>
    <w:rsid w:val="00805858"/>
    <w:rsid w:val="00807222"/>
    <w:rsid w:val="008255AF"/>
    <w:rsid w:val="0083042C"/>
    <w:rsid w:val="00832029"/>
    <w:rsid w:val="00855951"/>
    <w:rsid w:val="008A0908"/>
    <w:rsid w:val="008F011F"/>
    <w:rsid w:val="008F3664"/>
    <w:rsid w:val="00906CA0"/>
    <w:rsid w:val="00912EC0"/>
    <w:rsid w:val="00915490"/>
    <w:rsid w:val="00933225"/>
    <w:rsid w:val="009414B2"/>
    <w:rsid w:val="00986DB6"/>
    <w:rsid w:val="0099468F"/>
    <w:rsid w:val="009A0988"/>
    <w:rsid w:val="009C5AFA"/>
    <w:rsid w:val="009D1D69"/>
    <w:rsid w:val="009E0AD5"/>
    <w:rsid w:val="00A0059A"/>
    <w:rsid w:val="00A15C17"/>
    <w:rsid w:val="00A17D06"/>
    <w:rsid w:val="00A22608"/>
    <w:rsid w:val="00A261D0"/>
    <w:rsid w:val="00A3511E"/>
    <w:rsid w:val="00A57A45"/>
    <w:rsid w:val="00A75415"/>
    <w:rsid w:val="00A917BC"/>
    <w:rsid w:val="00AA2466"/>
    <w:rsid w:val="00AB52D3"/>
    <w:rsid w:val="00AD54AF"/>
    <w:rsid w:val="00AE5CE9"/>
    <w:rsid w:val="00B04FFE"/>
    <w:rsid w:val="00B2244C"/>
    <w:rsid w:val="00B560A9"/>
    <w:rsid w:val="00B57AEA"/>
    <w:rsid w:val="00B74245"/>
    <w:rsid w:val="00B76028"/>
    <w:rsid w:val="00B92110"/>
    <w:rsid w:val="00BA6BEC"/>
    <w:rsid w:val="00BB2AB6"/>
    <w:rsid w:val="00BB6E39"/>
    <w:rsid w:val="00BE1098"/>
    <w:rsid w:val="00BE2A0C"/>
    <w:rsid w:val="00BE3821"/>
    <w:rsid w:val="00C06400"/>
    <w:rsid w:val="00C06B51"/>
    <w:rsid w:val="00C16F33"/>
    <w:rsid w:val="00C17F6D"/>
    <w:rsid w:val="00C2610A"/>
    <w:rsid w:val="00C31B70"/>
    <w:rsid w:val="00C5383C"/>
    <w:rsid w:val="00C60DF2"/>
    <w:rsid w:val="00C7077D"/>
    <w:rsid w:val="00C72D79"/>
    <w:rsid w:val="00C74055"/>
    <w:rsid w:val="00C8635F"/>
    <w:rsid w:val="00CA28B7"/>
    <w:rsid w:val="00CA4828"/>
    <w:rsid w:val="00CC59D8"/>
    <w:rsid w:val="00CC686D"/>
    <w:rsid w:val="00CD67EF"/>
    <w:rsid w:val="00CE60B9"/>
    <w:rsid w:val="00CF5066"/>
    <w:rsid w:val="00D02574"/>
    <w:rsid w:val="00D03A3A"/>
    <w:rsid w:val="00D11A4F"/>
    <w:rsid w:val="00D3473E"/>
    <w:rsid w:val="00D3585F"/>
    <w:rsid w:val="00D50B0F"/>
    <w:rsid w:val="00D564D6"/>
    <w:rsid w:val="00D6257E"/>
    <w:rsid w:val="00D77EC7"/>
    <w:rsid w:val="00D833DD"/>
    <w:rsid w:val="00DC6610"/>
    <w:rsid w:val="00DF6881"/>
    <w:rsid w:val="00E0305A"/>
    <w:rsid w:val="00E45DD8"/>
    <w:rsid w:val="00E466EA"/>
    <w:rsid w:val="00E65C52"/>
    <w:rsid w:val="00E9571E"/>
    <w:rsid w:val="00EA7718"/>
    <w:rsid w:val="00EC2DE9"/>
    <w:rsid w:val="00ED06DC"/>
    <w:rsid w:val="00F23CF6"/>
    <w:rsid w:val="00F26F58"/>
    <w:rsid w:val="00F42E84"/>
    <w:rsid w:val="00F43C4E"/>
    <w:rsid w:val="00F471B6"/>
    <w:rsid w:val="00F52296"/>
    <w:rsid w:val="00F54C57"/>
    <w:rsid w:val="00F74524"/>
    <w:rsid w:val="00F74B86"/>
    <w:rsid w:val="00FA4295"/>
    <w:rsid w:val="00FA5FF5"/>
    <w:rsid w:val="00FB21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96C5F"/>
  <w15:chartTrackingRefBased/>
  <w15:docId w15:val="{99CFA8A2-BA49-4CCE-9779-CBA91D60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4D6"/>
  </w:style>
  <w:style w:type="paragraph" w:styleId="Ttulo1">
    <w:name w:val="heading 1"/>
    <w:next w:val="Normal"/>
    <w:link w:val="Ttulo1Car"/>
    <w:uiPriority w:val="9"/>
    <w:qFormat/>
    <w:rsid w:val="00052F75"/>
    <w:pPr>
      <w:keepNext/>
      <w:keepLines/>
      <w:spacing w:after="155" w:line="256" w:lineRule="auto"/>
      <w:ind w:left="18"/>
      <w:jc w:val="center"/>
      <w:outlineLvl w:val="0"/>
    </w:pPr>
    <w:rPr>
      <w:rFonts w:ascii="Arial" w:eastAsia="Arial" w:hAnsi="Arial" w:cs="Arial"/>
      <w:b/>
      <w:i/>
      <w:color w:val="000000"/>
      <w:sz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64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4D6"/>
  </w:style>
  <w:style w:type="paragraph" w:styleId="Piedepgina">
    <w:name w:val="footer"/>
    <w:basedOn w:val="Normal"/>
    <w:link w:val="PiedepginaCar"/>
    <w:uiPriority w:val="99"/>
    <w:unhideWhenUsed/>
    <w:rsid w:val="00D564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4D6"/>
  </w:style>
  <w:style w:type="paragraph" w:styleId="Prrafodelista">
    <w:name w:val="List Paragraph"/>
    <w:basedOn w:val="Normal"/>
    <w:uiPriority w:val="34"/>
    <w:qFormat/>
    <w:rsid w:val="00D564D6"/>
    <w:pPr>
      <w:spacing w:after="200" w:line="276" w:lineRule="auto"/>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D564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4D6"/>
    <w:rPr>
      <w:rFonts w:ascii="Segoe UI" w:hAnsi="Segoe UI" w:cs="Segoe UI"/>
      <w:sz w:val="18"/>
      <w:szCs w:val="18"/>
    </w:rPr>
  </w:style>
  <w:style w:type="character" w:customStyle="1" w:styleId="Ttulo1Car">
    <w:name w:val="Título 1 Car"/>
    <w:basedOn w:val="Fuentedeprrafopredeter"/>
    <w:link w:val="Ttulo1"/>
    <w:uiPriority w:val="9"/>
    <w:rsid w:val="00052F75"/>
    <w:rPr>
      <w:rFonts w:ascii="Arial" w:eastAsia="Arial" w:hAnsi="Arial" w:cs="Arial"/>
      <w:b/>
      <w:i/>
      <w:color w:val="000000"/>
      <w:sz w:val="28"/>
      <w:lang w:eastAsia="es-MX"/>
    </w:rPr>
  </w:style>
  <w:style w:type="paragraph" w:styleId="Sinespaciado">
    <w:name w:val="No Spacing"/>
    <w:uiPriority w:val="1"/>
    <w:qFormat/>
    <w:rsid w:val="00771101"/>
    <w:pPr>
      <w:spacing w:after="0" w:line="240" w:lineRule="auto"/>
    </w:pPr>
    <w:rPr>
      <w:rFonts w:ascii="Calibri" w:eastAsia="Calibri" w:hAnsi="Calibri" w:cs="Times New Roman"/>
    </w:rPr>
  </w:style>
  <w:style w:type="table" w:styleId="Tablaconcuadrcula">
    <w:name w:val="Table Grid"/>
    <w:basedOn w:val="Tablanormal"/>
    <w:uiPriority w:val="39"/>
    <w:rsid w:val="00294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1039FA"/>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1039FA"/>
    <w:rPr>
      <w:rFonts w:ascii="Times New Roman" w:eastAsia="Times New Roman" w:hAnsi="Times New Roman" w:cs="Times New Roman"/>
      <w:sz w:val="20"/>
      <w:szCs w:val="20"/>
      <w:lang w:val="es-ES" w:eastAsia="es-ES"/>
    </w:rPr>
  </w:style>
  <w:style w:type="character" w:styleId="Refdenotaalpie">
    <w:name w:val="footnote reference"/>
    <w:semiHidden/>
    <w:rsid w:val="001039FA"/>
    <w:rPr>
      <w:vertAlign w:val="superscript"/>
    </w:rPr>
  </w:style>
  <w:style w:type="character" w:styleId="Hipervnculo">
    <w:name w:val="Hyperlink"/>
    <w:basedOn w:val="Fuentedeprrafopredeter"/>
    <w:uiPriority w:val="99"/>
    <w:unhideWhenUsed/>
    <w:rsid w:val="00C5383C"/>
    <w:rPr>
      <w:color w:val="0563C1" w:themeColor="hyperlink"/>
      <w:u w:val="single"/>
    </w:rPr>
  </w:style>
  <w:style w:type="character" w:customStyle="1" w:styleId="Mencinsinresolver1">
    <w:name w:val="Mención sin resolver1"/>
    <w:basedOn w:val="Fuentedeprrafopredeter"/>
    <w:uiPriority w:val="99"/>
    <w:rsid w:val="00C5383C"/>
    <w:rPr>
      <w:color w:val="605E5C"/>
      <w:shd w:val="clear" w:color="auto" w:fill="E1DFDD"/>
    </w:rPr>
  </w:style>
  <w:style w:type="paragraph" w:styleId="NormalWeb">
    <w:name w:val="Normal (Web)"/>
    <w:basedOn w:val="Normal"/>
    <w:uiPriority w:val="99"/>
    <w:semiHidden/>
    <w:unhideWhenUsed/>
    <w:rsid w:val="00D11A4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angria">
    <w:name w:val="sangria"/>
    <w:basedOn w:val="Normal"/>
    <w:rsid w:val="007639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763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954482">
      <w:bodyDiv w:val="1"/>
      <w:marLeft w:val="0"/>
      <w:marRight w:val="0"/>
      <w:marTop w:val="0"/>
      <w:marBottom w:val="0"/>
      <w:divBdr>
        <w:top w:val="none" w:sz="0" w:space="0" w:color="auto"/>
        <w:left w:val="none" w:sz="0" w:space="0" w:color="auto"/>
        <w:bottom w:val="none" w:sz="0" w:space="0" w:color="auto"/>
        <w:right w:val="none" w:sz="0" w:space="0" w:color="auto"/>
      </w:divBdr>
    </w:div>
    <w:div w:id="13957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62A71-194D-4487-ACDB-AF8C4BEF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974</Words>
  <Characters>5359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Itzel Carrasco</dc:creator>
  <cp:keywords/>
  <dc:description/>
  <cp:lastModifiedBy>Silvia Pérez Pérez</cp:lastModifiedBy>
  <cp:revision>2</cp:revision>
  <cp:lastPrinted>2019-03-20T17:49:00Z</cp:lastPrinted>
  <dcterms:created xsi:type="dcterms:W3CDTF">2020-03-02T18:56:00Z</dcterms:created>
  <dcterms:modified xsi:type="dcterms:W3CDTF">2020-03-02T18:56:00Z</dcterms:modified>
</cp:coreProperties>
</file>