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E9C2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7B86F9C" wp14:editId="099E8187">
            <wp:simplePos x="0" y="0"/>
            <wp:positionH relativeFrom="column">
              <wp:posOffset>4114800</wp:posOffset>
            </wp:positionH>
            <wp:positionV relativeFrom="paragraph">
              <wp:posOffset>-685799</wp:posOffset>
            </wp:positionV>
            <wp:extent cx="2171700" cy="1143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6E913E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40C6C23A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24160895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7C5409FA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 xml:space="preserve">C. DIPUTADOS INTEGRANTES DE LA </w:t>
      </w:r>
    </w:p>
    <w:p w14:paraId="3F0FB175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LX LEGISLATURA DEL HONORABLE</w:t>
      </w:r>
    </w:p>
    <w:p w14:paraId="5817B63C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CONGRESO DEL ESTADO LIBRE Y SOBERANO DE PUEBLA</w:t>
      </w:r>
    </w:p>
    <w:p w14:paraId="20B708BF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P R E S E N T E S</w:t>
      </w:r>
    </w:p>
    <w:p w14:paraId="28D73EE9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64953AF9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4C04437D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La suscrita Diputada Guadalupe Muciño Muñoz, miembro del Grupo Legislativo del Partido del Trabajo, de la Sexagésima Legislatura, del Honorable Congreso del Estado Libre y Soberano de Puebla, con fundamento en lo dispuesto en los artículos 57 de la Constitución Política del Estado Libre y Soberano de Puebla; 134,135, 144 y 147 de la Ley Orgánica del Poder Legislativo del Estado Libre y Soberano de Puebla; y 120 del Reglamento Interior del Honorable Congreso del Estado de Puebla, someto a la consideración de esta soberanía el presente:</w:t>
      </w:r>
    </w:p>
    <w:p w14:paraId="5A9DF4DD" w14:textId="77777777" w:rsidR="00125650" w:rsidRDefault="00125650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78C7B60C" w14:textId="77777777" w:rsidR="00E95AE7" w:rsidRDefault="00125650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5046DA">
        <w:rPr>
          <w:rFonts w:ascii="Times" w:eastAsia="Times" w:hAnsi="Times" w:cs="Times New Roman"/>
          <w:b/>
        </w:rPr>
        <w:t xml:space="preserve">PUNTO DE ACUERDO QUE EXHORTA RESPETUOSAMENTE AL TITULAR DEL AYUNTAMIENTO MUNICIPAL DE ATLIXCO PARA </w:t>
      </w:r>
      <w:r w:rsidRPr="005046DA">
        <w:rPr>
          <w:rFonts w:ascii="Times" w:hAnsi="Times"/>
          <w:b/>
        </w:rPr>
        <w:t>QUE CUMPLA</w:t>
      </w:r>
      <w:r>
        <w:rPr>
          <w:rFonts w:ascii="Times" w:hAnsi="Times"/>
          <w:b/>
        </w:rPr>
        <w:t xml:space="preserve"> CON LOS TRABAJOS DE LA SEGUNDA ETAPA DE RESTAURACIÓN DEL TEATRO OCTAGÓN.  </w:t>
      </w:r>
    </w:p>
    <w:p w14:paraId="209FDC8D" w14:textId="77777777" w:rsidR="00B12AE3" w:rsidRDefault="00B12AE3" w:rsidP="00620EBC">
      <w:pPr>
        <w:spacing w:line="360" w:lineRule="auto"/>
        <w:jc w:val="both"/>
      </w:pPr>
    </w:p>
    <w:p w14:paraId="2FDCE02B" w14:textId="77777777" w:rsidR="00B12AE3" w:rsidRDefault="00B12AE3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</w:rPr>
        <w:t xml:space="preserve">l Pleno del Honorable Congreso del Estado Libre y Soberano de Puebla, el presente EXHORTO CON PUNTO DE ACUERDO, se sustenta en la siguiente EXPOSICIÓN DE MOTIVOS: </w:t>
      </w:r>
    </w:p>
    <w:p w14:paraId="4790AE62" w14:textId="77777777" w:rsidR="00125650" w:rsidRPr="00125650" w:rsidRDefault="00125650" w:rsidP="00125650">
      <w:pPr>
        <w:spacing w:line="360" w:lineRule="auto"/>
        <w:jc w:val="both"/>
        <w:rPr>
          <w:rFonts w:ascii="Times" w:eastAsia="Times New Roman" w:hAnsi="Times" w:cs="Times New Roman"/>
          <w:b/>
        </w:rPr>
      </w:pPr>
    </w:p>
    <w:p w14:paraId="147EBA80" w14:textId="77777777" w:rsidR="00125650" w:rsidRPr="00125650" w:rsidRDefault="00125650" w:rsidP="00125650">
      <w:pPr>
        <w:spacing w:line="360" w:lineRule="auto"/>
        <w:jc w:val="center"/>
        <w:rPr>
          <w:rFonts w:ascii="Times" w:eastAsia="Times New Roman" w:hAnsi="Times" w:cs="Times New Roman"/>
          <w:lang w:eastAsia="es-ES_tradnl"/>
        </w:rPr>
      </w:pPr>
      <w:r w:rsidRPr="00125650">
        <w:rPr>
          <w:rFonts w:ascii="Times" w:eastAsia="Times New Roman" w:hAnsi="Times" w:cs="Times New Roman"/>
          <w:color w:val="333333"/>
          <w:shd w:val="clear" w:color="auto" w:fill="FFFFFF"/>
          <w:lang w:eastAsia="es-ES_tradnl"/>
        </w:rPr>
        <w:t>“Cuando los países se desmoronan y se caen lo único que queda de ellos es la cultura, por eso es tan importante. Un país sin cultura va a la desaparición. Creo que hay que dedicar un capital a la cultura, crear productos útiles para el ser humano, tanto para su consumo como para su conciencia.” Alejandro Jodorowsky, artista chileno</w:t>
      </w:r>
      <w:r>
        <w:rPr>
          <w:rFonts w:ascii="Times" w:eastAsia="Times New Roman" w:hAnsi="Times" w:cs="Times New Roman"/>
          <w:color w:val="333333"/>
          <w:shd w:val="clear" w:color="auto" w:fill="FFFFFF"/>
          <w:lang w:eastAsia="es-ES_tradnl"/>
        </w:rPr>
        <w:t>.</w:t>
      </w:r>
    </w:p>
    <w:p w14:paraId="5CC56C42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lastRenderedPageBreak/>
        <w:t>Que en Julio de 2018 se realizó  por parte de la administración 2014-2018 del municipio de Atlixco  la primera etapa de  restauración, a petición de la Iniciativa ciudadana del Colectivo Héctor Azar (CHA) hecha el día 7 de mayo de 2018 mediante el oficio numerado  1531, en el cual se solicitó el rescate de este inmueble emblemático para las Artes escénicas en Atlixco., mediante la resolución de 5 puntos prioritarios para la restauración, operación logística y equipamiento para el uso adecuado y funcionamiento del Teatro Octagón.  Sin embargo, con la promesa de una segunda etapa los trabajos quedaron inconclusos y el teatro no está habilitado para las presentaciones escénicas.</w:t>
      </w:r>
    </w:p>
    <w:p w14:paraId="1CD6FCD1" w14:textId="77777777" w:rsidR="00542F74" w:rsidRPr="00C00A03" w:rsidRDefault="00542F74" w:rsidP="00542F74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EAD936C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t xml:space="preserve">Posteriormente  a inicios de la actual administración del Ayuntamiento 2018-2021 de dicho municipio, el CHA ha solicitado mediante el oficio numerado  068 continuar con la resolución de estos 5 puntos prioritarios para dar cumplimiento a  la segunda etapa de restauración, operación logística y equipamiento para el uso adecuado y  funcionamiento del Teatro Octagón. </w:t>
      </w:r>
    </w:p>
    <w:p w14:paraId="63FD8A99" w14:textId="77777777" w:rsidR="00542F74" w:rsidRPr="00C00A03" w:rsidRDefault="00542F74" w:rsidP="00542F74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0BAECDF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t xml:space="preserve">Que el propio Presidente Municipal de Atlixco el día jueves 17 de octubre de 2019 a las 19 horas y durante la inauguración de la pérgola en las instalaciones del DIF municipal de Atlixco,  habló de mejorar, reconstruir y rendir un mejor  tributo a Héctor Azar de parte del gobierno que encabeza para habilitar espacios de las instalaciones del DIF municipal cede actual del Teatro Octagón, que el teatro era un elemento Fundamental y que se realizarían las acciones para que fuera equipado y habilitado, (butacas, enduelado del escenario, luminarias etc. ). </w:t>
      </w:r>
    </w:p>
    <w:p w14:paraId="6E1DDFF4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2595A5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t xml:space="preserve">Que el edificio es relevante socialmente para los habitantes del Estado de Puebla pues representa al legado dramaturgo Héctor Azar Barbar, personaje insigne en las artes escénicas a nivel nacional; de igual manera por ser parte de la identidad social al significar un espacio más para el desarrollo de las artes escénicas y la cultura de la ciudad, entre los que  alberga la iniciativa del  gremio de artistas atlixquenses del  Colectivo Héctor Azar comprometidos con la expresión y educación a través de las Artes, que  desde este espacio y a partir del 2 de diciembre del 2018, han implementado un proyecto social con enfoque en el arte, la cultura y las tradiciones en Atlixco, el cual  tiene por objeto la sensibilización </w:t>
      </w:r>
      <w:r w:rsidRPr="00C00A0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y educación por medio del arte para la transmisión de valores, el rescate y la preservación de la memoria e identidad atlixquense, misma iniciativa a la que han colaborado  algunos  administrativos del ayuntamiento. </w:t>
      </w:r>
    </w:p>
    <w:p w14:paraId="3BEA941D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3140E6B7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C00A03">
        <w:rPr>
          <w:rFonts w:ascii="Times New Roman" w:eastAsia="Times New Roman" w:hAnsi="Times New Roman" w:cs="Times New Roman"/>
          <w:color w:val="000000" w:themeColor="text1"/>
          <w:lang w:eastAsia="es-ES_tradnl"/>
        </w:rPr>
        <w:t>Que la riqueza cultural y artística debe ser prioridad para todas las administraciones municipales pues es parte de la identidad que caracteriza a cada municipio; las futuras generaciones merecen aprender y vivir el arte y la cultura expuesta en  los mismos recintos teatrales.</w:t>
      </w:r>
    </w:p>
    <w:p w14:paraId="21DFCD94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t xml:space="preserve">Que </w:t>
      </w:r>
      <w:r w:rsidRPr="00C00A0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el escenario del teatro Octagón recibió a varias personalidades, además de presentaciones y  exposición de obras de arte, que recibieron a un gran número de asistentes de Atlixco. Sirvan de </w:t>
      </w:r>
      <w:proofErr w:type="gramStart"/>
      <w:r w:rsidRPr="00C00A03">
        <w:rPr>
          <w:rFonts w:ascii="Times New Roman" w:eastAsia="Times New Roman" w:hAnsi="Times New Roman" w:cs="Times New Roman"/>
          <w:color w:val="000000" w:themeColor="text1"/>
          <w:lang w:eastAsia="es-ES_tradnl"/>
        </w:rPr>
        <w:t>ejemplo,los</w:t>
      </w:r>
      <w:proofErr w:type="gramEnd"/>
      <w:r w:rsidRPr="00C00A0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conciertos de prestigiados músicos como  el   violinista  Hermilo Novelo, o el concierto que dio La orquesta de cámara de Bellas Artes y la presencia del cuadro de Diego Rivera Retrato de Dolores del Río, facilitado por el Instituto Nacional de Bellas Artes para celebrar la semana cultural alrededor del Huey Atlixcáyotl y que recibiera la visita de miles de visitantes que tuvieron el privilegio de ver de cerca uno de los cuadros más referenciales de Rivera.</w:t>
      </w:r>
    </w:p>
    <w:p w14:paraId="21DE6B1A" w14:textId="77777777" w:rsidR="00542F74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CBF9118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C00A03">
        <w:rPr>
          <w:rFonts w:ascii="Times New Roman" w:eastAsia="Times New Roman" w:hAnsi="Times New Roman" w:cs="Times New Roman"/>
          <w:color w:val="000000" w:themeColor="text1"/>
        </w:rPr>
        <w:t xml:space="preserve">Que </w:t>
      </w:r>
      <w:r w:rsidRPr="00C00A03">
        <w:rPr>
          <w:rFonts w:ascii="Times New Roman" w:eastAsia="Times New Roman" w:hAnsi="Times New Roman" w:cs="Times New Roman"/>
          <w:color w:val="000000" w:themeColor="text1"/>
          <w:lang w:eastAsia="es-ES_tradnl"/>
        </w:rPr>
        <w:t>el Teatro Octagón  puede recibir a 150 personas en dos planos: la planta baja escalonada y dos palcos a los que se sube por un par de escaleras de caracol. A la entrada, empotradas en la pared, varias figuras provenientes de diversas partes del mundo evocan elementos del teatro, como los que iniciaron la tragedia en Grecia y que provienen del Epidauro, el gran escenario de la Grecia antigua, así como platos de Talavera que anuncian parte del recorrido histórico de los Centros de Arte Dramático.</w:t>
      </w:r>
    </w:p>
    <w:p w14:paraId="0C2E3EF5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531EC95" w14:textId="77777777" w:rsidR="00542F74" w:rsidRPr="00C00A03" w:rsidRDefault="00542F74" w:rsidP="00542F7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C00A0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Que por lo antes mencionado resulta prioritario el rescate de dicho recinto pues es parte de la historia de Atlixco y </w:t>
      </w:r>
      <w:r w:rsidRPr="00C00A03">
        <w:rPr>
          <w:rFonts w:ascii="Times New Roman" w:hAnsi="Times New Roman" w:cs="Times New Roman"/>
          <w:color w:val="000000" w:themeColor="text1"/>
        </w:rPr>
        <w:t xml:space="preserve">merece  el cuidado y uso apropiado. </w:t>
      </w:r>
    </w:p>
    <w:p w14:paraId="474DF715" w14:textId="77777777" w:rsidR="00125650" w:rsidRDefault="00125650" w:rsidP="00125650">
      <w:pPr>
        <w:spacing w:line="360" w:lineRule="auto"/>
        <w:jc w:val="both"/>
        <w:rPr>
          <w:rFonts w:ascii="Times" w:eastAsia="Times New Roman" w:hAnsi="Times" w:cs="Times New Roman"/>
          <w:lang w:eastAsia="es-ES_tradnl"/>
        </w:rPr>
      </w:pPr>
    </w:p>
    <w:p w14:paraId="150CAA23" w14:textId="77777777" w:rsidR="007301CC" w:rsidRDefault="00125650" w:rsidP="00125650">
      <w:pPr>
        <w:spacing w:line="360" w:lineRule="auto"/>
        <w:jc w:val="both"/>
        <w:rPr>
          <w:rFonts w:ascii="Times New Roman" w:eastAsia="Times" w:hAnsi="Times New Roman" w:cs="Times New Roman"/>
        </w:rPr>
      </w:pPr>
      <w:r w:rsidRPr="00643FC3">
        <w:rPr>
          <w:rFonts w:ascii="Times New Roman" w:eastAsia="Times" w:hAnsi="Times New Roman" w:cs="Times New Roman"/>
        </w:rPr>
        <w:t>Por lo anteriormente expuesto y f</w:t>
      </w:r>
      <w:r w:rsidRPr="00125650">
        <w:rPr>
          <w:rFonts w:ascii="Times" w:eastAsia="Times" w:hAnsi="Times" w:cs="Times New Roman"/>
        </w:rPr>
        <w:t xml:space="preserve">undado, sometemos a consideración de esta </w:t>
      </w:r>
      <w:r w:rsidRPr="00125650">
        <w:rPr>
          <w:rFonts w:ascii="Times" w:eastAsia="Times" w:hAnsi="Times"/>
        </w:rPr>
        <w:t>Soberanía, el siguiente punto de acuerdo:</w:t>
      </w:r>
      <w:r>
        <w:rPr>
          <w:rFonts w:eastAsia="Times"/>
        </w:rPr>
        <w:t xml:space="preserve"> </w:t>
      </w:r>
    </w:p>
    <w:p w14:paraId="21E7BB76" w14:textId="77777777" w:rsidR="00125650" w:rsidRDefault="00125650" w:rsidP="00125650">
      <w:pPr>
        <w:spacing w:line="360" w:lineRule="auto"/>
        <w:jc w:val="both"/>
        <w:rPr>
          <w:rFonts w:ascii="Times New Roman" w:eastAsia="Times" w:hAnsi="Times New Roman" w:cs="Times New Roman"/>
        </w:rPr>
      </w:pPr>
    </w:p>
    <w:p w14:paraId="520F60ED" w14:textId="77777777" w:rsidR="00125650" w:rsidRDefault="00125650" w:rsidP="00125650">
      <w:pPr>
        <w:spacing w:line="360" w:lineRule="auto"/>
        <w:jc w:val="both"/>
        <w:rPr>
          <w:rFonts w:ascii="Times New Roman" w:eastAsia="Times" w:hAnsi="Times New Roman" w:cs="Times New Roman"/>
        </w:rPr>
      </w:pPr>
    </w:p>
    <w:p w14:paraId="330653BE" w14:textId="77777777" w:rsidR="00125650" w:rsidRDefault="00125650" w:rsidP="00125650">
      <w:pPr>
        <w:spacing w:line="360" w:lineRule="auto"/>
        <w:jc w:val="both"/>
        <w:rPr>
          <w:rFonts w:ascii="Times New Roman" w:eastAsia="Times" w:hAnsi="Times New Roman" w:cs="Times New Roman"/>
        </w:rPr>
      </w:pPr>
    </w:p>
    <w:p w14:paraId="14C76C3A" w14:textId="77777777" w:rsidR="00125650" w:rsidRPr="00125650" w:rsidRDefault="00125650" w:rsidP="00125650">
      <w:pPr>
        <w:spacing w:line="360" w:lineRule="auto"/>
        <w:jc w:val="both"/>
        <w:rPr>
          <w:rFonts w:ascii="Times New Roman" w:eastAsia="Times" w:hAnsi="Times New Roman" w:cs="Times New Roman"/>
        </w:rPr>
      </w:pPr>
    </w:p>
    <w:p w14:paraId="418FBC7F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  <w:highlight w:val="white"/>
        </w:rPr>
        <w:t>PUNTO DE ACUERDO:</w:t>
      </w:r>
    </w:p>
    <w:p w14:paraId="423F1C4B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A2D4004" w14:textId="77777777" w:rsidR="00125650" w:rsidRDefault="00B12AE3" w:rsidP="00125650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hAnsi="Times New Roman" w:cs="Times New Roman"/>
          <w:b/>
        </w:rPr>
        <w:t>UNICO.</w:t>
      </w:r>
      <w:r>
        <w:rPr>
          <w:rFonts w:ascii="Times New Roman" w:hAnsi="Times New Roman" w:cs="Times New Roman"/>
          <w:b/>
        </w:rPr>
        <w:t xml:space="preserve"> -  </w:t>
      </w:r>
      <w:r w:rsidR="00125650" w:rsidRPr="005046DA">
        <w:rPr>
          <w:rFonts w:ascii="Times" w:eastAsia="Times" w:hAnsi="Times" w:cs="Times New Roman"/>
          <w:b/>
        </w:rPr>
        <w:t xml:space="preserve">PUNTO DE ACUERDO QUE EXHORTA RESPETUOSAMENTE AL TITULAR DEL AYUNTAMIENTO MUNICIPAL DE ATLIXCO PARA </w:t>
      </w:r>
      <w:r w:rsidR="00125650" w:rsidRPr="005046DA">
        <w:rPr>
          <w:rFonts w:ascii="Times" w:hAnsi="Times"/>
          <w:b/>
        </w:rPr>
        <w:t>QUE CUMPLA</w:t>
      </w:r>
      <w:r w:rsidR="00125650">
        <w:rPr>
          <w:rFonts w:ascii="Times" w:hAnsi="Times"/>
          <w:b/>
        </w:rPr>
        <w:t xml:space="preserve"> CON LOS TRABAJOS DE LA SEGUNDA ETAPA DE RESTAURACIÓN DEL TEATRO OCTAGÓN.  </w:t>
      </w:r>
    </w:p>
    <w:p w14:paraId="04FD99F8" w14:textId="77777777" w:rsidR="00125650" w:rsidRDefault="00125650" w:rsidP="00125650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100881A2" w14:textId="77777777" w:rsidR="007301CC" w:rsidRDefault="007301CC" w:rsidP="007301C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3161E2B8" w14:textId="77777777" w:rsidR="00B12AE3" w:rsidRDefault="00B12AE3" w:rsidP="00620EBC">
      <w:pPr>
        <w:spacing w:line="360" w:lineRule="auto"/>
        <w:jc w:val="both"/>
      </w:pPr>
    </w:p>
    <w:p w14:paraId="13436F88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</w:rPr>
        <w:t>SUSCRIBE</w:t>
      </w:r>
    </w:p>
    <w:p w14:paraId="1D1A8136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CDBAF10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</w:rPr>
        <w:t>DIPUTADA GUADALUPE MUCIÑO MUÑOZ</w:t>
      </w:r>
    </w:p>
    <w:p w14:paraId="32D7C65D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" w:hAnsi="Times New Roman" w:cs="Times New Roman"/>
          <w:b/>
          <w:i/>
        </w:rPr>
      </w:pPr>
      <w:r w:rsidRPr="006E3CB0">
        <w:rPr>
          <w:rFonts w:ascii="Times New Roman" w:eastAsia="Times" w:hAnsi="Times New Roman" w:cs="Times New Roman"/>
          <w:b/>
        </w:rPr>
        <w:t xml:space="preserve">GRUPO LEGISLATIVO DEL </w:t>
      </w:r>
      <w:r w:rsidRPr="006E3CB0">
        <w:rPr>
          <w:rFonts w:ascii="Times New Roman" w:eastAsia="Times" w:hAnsi="Times New Roman" w:cs="Times New Roman"/>
          <w:b/>
          <w:i/>
        </w:rPr>
        <w:t>PARTIDO DEL TRABAJO</w:t>
      </w:r>
    </w:p>
    <w:p w14:paraId="1AE1B78D" w14:textId="77777777" w:rsidR="00B12AE3" w:rsidRPr="006E3CB0" w:rsidRDefault="00125650" w:rsidP="00620EBC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JUNIO </w:t>
      </w:r>
      <w:r w:rsidR="00542F74">
        <w:rPr>
          <w:rFonts w:ascii="Times New Roman" w:eastAsia="Times" w:hAnsi="Times New Roman" w:cs="Times New Roman"/>
        </w:rPr>
        <w:t>10</w:t>
      </w:r>
      <w:r w:rsidR="00B12AE3">
        <w:rPr>
          <w:rFonts w:ascii="Times New Roman" w:eastAsia="Times" w:hAnsi="Times New Roman" w:cs="Times New Roman"/>
        </w:rPr>
        <w:t xml:space="preserve"> </w:t>
      </w:r>
      <w:r w:rsidR="00B12AE3" w:rsidRPr="006E3CB0">
        <w:rPr>
          <w:rFonts w:ascii="Times New Roman" w:eastAsia="Times" w:hAnsi="Times New Roman" w:cs="Times New Roman"/>
        </w:rPr>
        <w:t>DE 20</w:t>
      </w:r>
      <w:r w:rsidR="00B12AE3">
        <w:rPr>
          <w:rFonts w:ascii="Times New Roman" w:eastAsia="Times" w:hAnsi="Times New Roman" w:cs="Times New Roman"/>
        </w:rPr>
        <w:t>20</w:t>
      </w:r>
    </w:p>
    <w:p w14:paraId="604B66ED" w14:textId="77777777" w:rsidR="00B12AE3" w:rsidRDefault="00B12AE3" w:rsidP="00B12AE3">
      <w:pPr>
        <w:jc w:val="both"/>
      </w:pPr>
    </w:p>
    <w:sectPr w:rsidR="00B12AE3" w:rsidSect="00385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3"/>
    <w:rsid w:val="00125650"/>
    <w:rsid w:val="001A57E5"/>
    <w:rsid w:val="002E5C8A"/>
    <w:rsid w:val="00385C19"/>
    <w:rsid w:val="00542F74"/>
    <w:rsid w:val="00591A48"/>
    <w:rsid w:val="005E3359"/>
    <w:rsid w:val="00620EBC"/>
    <w:rsid w:val="007301CC"/>
    <w:rsid w:val="00A30619"/>
    <w:rsid w:val="00AB0DD0"/>
    <w:rsid w:val="00AE33C3"/>
    <w:rsid w:val="00B12AE3"/>
    <w:rsid w:val="00C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313A"/>
  <w15:docId w15:val="{D83991D3-B484-49CA-B63B-9256DB2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E3"/>
    <w:rPr>
      <w:rFonts w:ascii="Cambria" w:eastAsia="Cambria" w:hAnsi="Cambria" w:cs="Cambr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--summary">
    <w:name w:val="article--summary"/>
    <w:basedOn w:val="Normal"/>
    <w:rsid w:val="00125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42F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475"/>
    <w:rPr>
      <w:rFonts w:ascii="Tahoma" w:eastAsia="Cambr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5052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Silvia Pérez</cp:lastModifiedBy>
  <cp:revision>2</cp:revision>
  <cp:lastPrinted>2020-06-09T22:48:00Z</cp:lastPrinted>
  <dcterms:created xsi:type="dcterms:W3CDTF">2020-06-09T23:04:00Z</dcterms:created>
  <dcterms:modified xsi:type="dcterms:W3CDTF">2020-06-09T23:04:00Z</dcterms:modified>
</cp:coreProperties>
</file>