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6865" w14:textId="77777777" w:rsidR="00101229" w:rsidRDefault="00101229" w:rsidP="000C0EE3">
      <w:pPr>
        <w:pStyle w:val="Sinespaciado"/>
      </w:pPr>
    </w:p>
    <w:p w14:paraId="54DECA39" w14:textId="77777777" w:rsidR="0012553B" w:rsidRDefault="0012553B"/>
    <w:p w14:paraId="0200DD41" w14:textId="77777777" w:rsidR="0012553B" w:rsidRPr="0012553B" w:rsidRDefault="0012553B">
      <w:pPr>
        <w:rPr>
          <w:rFonts w:ascii="Arial" w:hAnsi="Arial" w:cs="Arial"/>
          <w:b/>
          <w:sz w:val="24"/>
          <w:szCs w:val="24"/>
        </w:rPr>
      </w:pPr>
      <w:r w:rsidRPr="0012553B">
        <w:rPr>
          <w:rFonts w:ascii="Arial" w:hAnsi="Arial" w:cs="Arial"/>
          <w:b/>
          <w:sz w:val="24"/>
          <w:szCs w:val="24"/>
        </w:rPr>
        <w:t>HONORABLE ASAMBLEA:</w:t>
      </w:r>
    </w:p>
    <w:p w14:paraId="7634B358" w14:textId="77777777" w:rsidR="0012553B" w:rsidRPr="0012553B" w:rsidRDefault="0012553B" w:rsidP="0012553B">
      <w:pPr>
        <w:jc w:val="both"/>
        <w:rPr>
          <w:rFonts w:ascii="Arial" w:hAnsi="Arial" w:cs="Arial"/>
          <w:sz w:val="24"/>
          <w:szCs w:val="24"/>
        </w:rPr>
      </w:pPr>
      <w:r w:rsidRPr="0012553B">
        <w:rPr>
          <w:rFonts w:ascii="Arial" w:hAnsi="Arial" w:cs="Arial"/>
          <w:sz w:val="24"/>
          <w:szCs w:val="24"/>
        </w:rPr>
        <w:t xml:space="preserve">Acuerdo que presenta la </w:t>
      </w:r>
      <w:r w:rsidR="00852A79" w:rsidRPr="0012553B">
        <w:rPr>
          <w:rFonts w:ascii="Arial" w:hAnsi="Arial" w:cs="Arial"/>
          <w:sz w:val="24"/>
          <w:szCs w:val="24"/>
        </w:rPr>
        <w:t>Diputada</w:t>
      </w:r>
      <w:r w:rsidR="00852A79">
        <w:rPr>
          <w:rFonts w:ascii="Arial" w:hAnsi="Arial" w:cs="Arial"/>
          <w:sz w:val="24"/>
          <w:szCs w:val="24"/>
        </w:rPr>
        <w:t xml:space="preserve"> Cristina Tello Rosas</w:t>
      </w:r>
      <w:r w:rsidR="00852A79" w:rsidRPr="0012553B">
        <w:rPr>
          <w:rFonts w:ascii="Arial" w:hAnsi="Arial" w:cs="Arial"/>
          <w:sz w:val="24"/>
          <w:szCs w:val="24"/>
        </w:rPr>
        <w:t xml:space="preserve"> </w:t>
      </w:r>
      <w:r w:rsidR="00852A79">
        <w:rPr>
          <w:rFonts w:ascii="Arial" w:hAnsi="Arial" w:cs="Arial"/>
          <w:sz w:val="24"/>
          <w:szCs w:val="24"/>
        </w:rPr>
        <w:t xml:space="preserve">Presidenta de la </w:t>
      </w:r>
      <w:r w:rsidRPr="0012553B">
        <w:rPr>
          <w:rFonts w:ascii="Arial" w:hAnsi="Arial" w:cs="Arial"/>
          <w:sz w:val="24"/>
          <w:szCs w:val="24"/>
        </w:rPr>
        <w:t>Comisión de Salud de la LX Legislatura del Honorable Congreso del Estado Libre y Soberano de Puebla, con fundamento en lo dispuesto por los artículos 64 fracción I de la Constitución Política del Estado Libre y Soberano de Puebla; 102, 115 fracción III, 119, 123 fracción IX, 134, 135 de la Ley Orgánica del Poder Legislativo del Estado Libre y Soberano de Puebla; 45, 46, 47, 48 fracción IX, 78, 79, y 84 del Reglamento Interior del Honorable Congreso del Estado Libre y Soberano de Puebla, y demás relativos aplicables, al tenor de los siguientes:</w:t>
      </w:r>
    </w:p>
    <w:p w14:paraId="5ED121AB" w14:textId="77777777" w:rsidR="0012553B" w:rsidRPr="0012553B" w:rsidRDefault="0012553B">
      <w:pPr>
        <w:rPr>
          <w:rFonts w:ascii="Arial" w:hAnsi="Arial" w:cs="Arial"/>
          <w:b/>
          <w:sz w:val="24"/>
          <w:szCs w:val="24"/>
        </w:rPr>
      </w:pPr>
      <w:r w:rsidRPr="0012553B">
        <w:rPr>
          <w:rFonts w:ascii="Arial" w:hAnsi="Arial" w:cs="Arial"/>
          <w:b/>
          <w:sz w:val="24"/>
          <w:szCs w:val="24"/>
        </w:rPr>
        <w:t>ANTECEDENTES</w:t>
      </w:r>
    </w:p>
    <w:p w14:paraId="180580DA" w14:textId="77777777" w:rsidR="0012553B" w:rsidRPr="000C0EE3" w:rsidRDefault="00852A79" w:rsidP="000C0EE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0EE3">
        <w:rPr>
          <w:rFonts w:ascii="Arial" w:hAnsi="Arial" w:cs="Arial"/>
        </w:rPr>
        <w:t xml:space="preserve">Con fecha </w:t>
      </w:r>
      <w:r w:rsidR="000C0EE3" w:rsidRPr="000C0EE3">
        <w:rPr>
          <w:rFonts w:ascii="Arial" w:hAnsi="Arial" w:cs="Arial"/>
        </w:rPr>
        <w:t>veintiséis</w:t>
      </w:r>
      <w:r w:rsidR="000B5976" w:rsidRPr="000C0EE3">
        <w:rPr>
          <w:rFonts w:ascii="Arial" w:hAnsi="Arial" w:cs="Arial"/>
        </w:rPr>
        <w:t xml:space="preserve"> </w:t>
      </w:r>
      <w:r w:rsidRPr="000C0EE3">
        <w:rPr>
          <w:rFonts w:ascii="Arial" w:hAnsi="Arial" w:cs="Arial"/>
        </w:rPr>
        <w:t xml:space="preserve">de </w:t>
      </w:r>
      <w:r w:rsidR="000B5976" w:rsidRPr="000C0EE3">
        <w:rPr>
          <w:rFonts w:ascii="Arial" w:hAnsi="Arial" w:cs="Arial"/>
        </w:rPr>
        <w:t>junio</w:t>
      </w:r>
      <w:r w:rsidR="003F0EFD" w:rsidRPr="000C0EE3">
        <w:rPr>
          <w:rFonts w:ascii="Arial" w:hAnsi="Arial" w:cs="Arial"/>
        </w:rPr>
        <w:t xml:space="preserve"> de dos mil veinte, la</w:t>
      </w:r>
      <w:r w:rsidR="0012553B" w:rsidRPr="000C0EE3">
        <w:rPr>
          <w:rFonts w:ascii="Arial" w:hAnsi="Arial" w:cs="Arial"/>
        </w:rPr>
        <w:t xml:space="preserve"> Diputada</w:t>
      </w:r>
      <w:r w:rsidR="00F16901" w:rsidRPr="000C0EE3">
        <w:rPr>
          <w:rFonts w:ascii="Arial" w:hAnsi="Arial" w:cs="Arial"/>
        </w:rPr>
        <w:t xml:space="preserve"> Cristina Tello Rosas, </w:t>
      </w:r>
      <w:r w:rsidR="0012553B" w:rsidRPr="000C0EE3">
        <w:rPr>
          <w:rFonts w:ascii="Arial" w:hAnsi="Arial" w:cs="Arial"/>
        </w:rPr>
        <w:t>integrante del Grupo</w:t>
      </w:r>
      <w:r w:rsidR="00F16901" w:rsidRPr="000C0EE3">
        <w:rPr>
          <w:rFonts w:ascii="Arial" w:hAnsi="Arial" w:cs="Arial"/>
        </w:rPr>
        <w:t xml:space="preserve"> Legislativo del Partido MORENA, </w:t>
      </w:r>
      <w:r w:rsidR="0012553B" w:rsidRPr="000C0EE3">
        <w:rPr>
          <w:rFonts w:ascii="Arial" w:hAnsi="Arial" w:cs="Arial"/>
        </w:rPr>
        <w:t>de la Sexagésima Legislatura del Honorable Congreso del Estado Libre y Soberano de Puebla, presentó ante esta Soberanía el Punto de Acuerdo por</w:t>
      </w:r>
      <w:r w:rsidR="00F16901" w:rsidRPr="000C0EE3">
        <w:rPr>
          <w:rFonts w:ascii="Arial" w:hAnsi="Arial" w:cs="Arial"/>
        </w:rPr>
        <w:t xml:space="preserve"> virtud del cual, propone: “</w:t>
      </w:r>
      <w:r w:rsidR="00F16901" w:rsidRPr="000C0EE3">
        <w:rPr>
          <w:rStyle w:val="Ttulo2Car"/>
          <w:rFonts w:ascii="Arial" w:hAnsi="Arial" w:cs="Arial"/>
          <w:color w:val="auto"/>
          <w:sz w:val="24"/>
          <w:szCs w:val="24"/>
        </w:rPr>
        <w:t>Se e</w:t>
      </w:r>
      <w:r w:rsidR="003F0EFD" w:rsidRPr="000C0EE3">
        <w:rPr>
          <w:rStyle w:val="Ttulo2Car"/>
          <w:rFonts w:ascii="Arial" w:hAnsi="Arial" w:cs="Arial"/>
          <w:color w:val="auto"/>
          <w:sz w:val="24"/>
          <w:szCs w:val="24"/>
        </w:rPr>
        <w:t>xhorta respetuosamente a</w:t>
      </w:r>
      <w:r w:rsidR="000C0EE3" w:rsidRPr="000C0EE3">
        <w:rPr>
          <w:rStyle w:val="Ttulo2Car"/>
          <w:rFonts w:ascii="Arial" w:hAnsi="Arial" w:cs="Arial"/>
          <w:color w:val="auto"/>
          <w:sz w:val="24"/>
          <w:szCs w:val="24"/>
        </w:rPr>
        <w:t xml:space="preserve"> </w:t>
      </w:r>
      <w:r w:rsidR="003F0EFD" w:rsidRPr="000C0EE3">
        <w:rPr>
          <w:rStyle w:val="Ttulo2Car"/>
          <w:rFonts w:ascii="Arial" w:hAnsi="Arial" w:cs="Arial"/>
          <w:color w:val="auto"/>
          <w:sz w:val="24"/>
          <w:szCs w:val="24"/>
        </w:rPr>
        <w:t>l</w:t>
      </w:r>
      <w:r w:rsidR="000C0EE3" w:rsidRPr="000C0EE3">
        <w:rPr>
          <w:rStyle w:val="Ttulo2Car"/>
          <w:rFonts w:ascii="Arial" w:hAnsi="Arial" w:cs="Arial"/>
          <w:color w:val="auto"/>
          <w:sz w:val="24"/>
          <w:szCs w:val="24"/>
        </w:rPr>
        <w:t xml:space="preserve">os 217 ayuntamientos del Estado de Puebla para que, </w:t>
      </w:r>
      <w:r w:rsidR="000C0EE3">
        <w:rPr>
          <w:rStyle w:val="Ttulo2Car"/>
          <w:rFonts w:ascii="Arial" w:hAnsi="Arial" w:cs="Arial"/>
          <w:color w:val="auto"/>
          <w:sz w:val="24"/>
          <w:szCs w:val="24"/>
        </w:rPr>
        <w:t>implementen</w:t>
      </w:r>
      <w:r w:rsidR="00BD7A39">
        <w:rPr>
          <w:rStyle w:val="Ttulo2Car"/>
          <w:rFonts w:ascii="Arial" w:hAnsi="Arial" w:cs="Arial"/>
          <w:color w:val="auto"/>
          <w:sz w:val="24"/>
          <w:szCs w:val="24"/>
        </w:rPr>
        <w:t xml:space="preserve"> </w:t>
      </w:r>
      <w:r w:rsidR="000C0EE3" w:rsidRPr="000C0EE3">
        <w:rPr>
          <w:rStyle w:val="Ttulo2Car"/>
          <w:rFonts w:ascii="Arial" w:hAnsi="Arial" w:cs="Arial"/>
          <w:color w:val="auto"/>
          <w:sz w:val="24"/>
          <w:szCs w:val="24"/>
        </w:rPr>
        <w:t>el Sistema de Alertas Sísmicas</w:t>
      </w:r>
      <w:r w:rsidR="00451BF0" w:rsidRPr="000C0EE3">
        <w:rPr>
          <w:rFonts w:ascii="Arial" w:hAnsi="Arial" w:cs="Arial"/>
        </w:rPr>
        <w:t>”.</w:t>
      </w:r>
    </w:p>
    <w:p w14:paraId="262CFBF8" w14:textId="77777777" w:rsidR="0012553B" w:rsidRPr="0012553B" w:rsidRDefault="0012553B" w:rsidP="0012553B">
      <w:pPr>
        <w:rPr>
          <w:rFonts w:ascii="Arial" w:hAnsi="Arial" w:cs="Arial"/>
          <w:b/>
          <w:sz w:val="24"/>
          <w:szCs w:val="24"/>
        </w:rPr>
      </w:pPr>
      <w:r w:rsidRPr="0012553B">
        <w:rPr>
          <w:rFonts w:ascii="Arial" w:hAnsi="Arial" w:cs="Arial"/>
          <w:b/>
          <w:sz w:val="24"/>
          <w:szCs w:val="24"/>
        </w:rPr>
        <w:t>CONTENIDO DEL PUNTO DE ACUERDO</w:t>
      </w:r>
    </w:p>
    <w:p w14:paraId="26CB2B97" w14:textId="77777777" w:rsidR="0012553B" w:rsidRPr="00FD7E71" w:rsidRDefault="0012553B" w:rsidP="0012553B">
      <w:pPr>
        <w:jc w:val="both"/>
        <w:rPr>
          <w:rFonts w:ascii="Arial" w:hAnsi="Arial" w:cs="Arial"/>
          <w:sz w:val="24"/>
          <w:szCs w:val="24"/>
        </w:rPr>
      </w:pPr>
      <w:r w:rsidRPr="0012553B">
        <w:rPr>
          <w:rFonts w:ascii="Arial" w:hAnsi="Arial" w:cs="Arial"/>
          <w:sz w:val="24"/>
          <w:szCs w:val="24"/>
        </w:rPr>
        <w:t>Establecer que</w:t>
      </w:r>
      <w:r w:rsidR="00BD7A39">
        <w:rPr>
          <w:rFonts w:ascii="Arial" w:hAnsi="Arial" w:cs="Arial"/>
          <w:sz w:val="24"/>
          <w:szCs w:val="24"/>
        </w:rPr>
        <w:t xml:space="preserve"> los</w:t>
      </w:r>
      <w:r w:rsidR="000B5976">
        <w:rPr>
          <w:rFonts w:ascii="Arial" w:hAnsi="Arial" w:cs="Arial"/>
          <w:sz w:val="24"/>
          <w:szCs w:val="24"/>
        </w:rPr>
        <w:t xml:space="preserve"> </w:t>
      </w:r>
      <w:r w:rsidR="00BD7A39" w:rsidRPr="000C0EE3">
        <w:rPr>
          <w:rStyle w:val="Ttulo2Car"/>
          <w:rFonts w:ascii="Arial" w:hAnsi="Arial" w:cs="Arial"/>
          <w:color w:val="auto"/>
          <w:sz w:val="24"/>
          <w:szCs w:val="24"/>
        </w:rPr>
        <w:t>217 ayuntamientos</w:t>
      </w:r>
      <w:r w:rsidR="00BD7A39">
        <w:rPr>
          <w:rStyle w:val="Ttulo2Car"/>
          <w:rFonts w:ascii="Arial" w:hAnsi="Arial" w:cs="Arial"/>
          <w:color w:val="auto"/>
          <w:sz w:val="24"/>
          <w:szCs w:val="24"/>
        </w:rPr>
        <w:t xml:space="preserve"> del Estado de Puebla implementen </w:t>
      </w:r>
      <w:r w:rsidR="00BD7A39" w:rsidRPr="000C0EE3">
        <w:rPr>
          <w:rStyle w:val="Ttulo2Car"/>
          <w:rFonts w:ascii="Arial" w:hAnsi="Arial" w:cs="Arial"/>
          <w:color w:val="auto"/>
          <w:sz w:val="24"/>
          <w:szCs w:val="24"/>
        </w:rPr>
        <w:t>el Sistema de Alertas Sísmicas</w:t>
      </w:r>
      <w:r w:rsidR="00BD7A39">
        <w:rPr>
          <w:rFonts w:ascii="Arial" w:hAnsi="Arial" w:cs="Arial"/>
          <w:sz w:val="24"/>
          <w:szCs w:val="24"/>
        </w:rPr>
        <w:t xml:space="preserve"> </w:t>
      </w:r>
      <w:r w:rsidR="00BD7A39" w:rsidRPr="00BD7A39">
        <w:rPr>
          <w:rFonts w:ascii="Arial" w:hAnsi="Arial" w:cs="Arial"/>
          <w:color w:val="333333"/>
          <w:sz w:val="24"/>
          <w:shd w:val="clear" w:color="auto" w:fill="FFFFFF"/>
        </w:rPr>
        <w:t>para alertar</w:t>
      </w:r>
      <w:r w:rsidR="000F3748">
        <w:rPr>
          <w:rFonts w:ascii="Arial" w:hAnsi="Arial" w:cs="Arial"/>
          <w:color w:val="333333"/>
          <w:sz w:val="24"/>
          <w:shd w:val="clear" w:color="auto" w:fill="FFFFFF"/>
        </w:rPr>
        <w:t xml:space="preserve"> a la ciudadanía sobre un sismo</w:t>
      </w:r>
      <w:r w:rsidR="00BD7A39">
        <w:rPr>
          <w:rFonts w:ascii="Arial" w:hAnsi="Arial" w:cs="Arial"/>
          <w:color w:val="333333"/>
          <w:sz w:val="24"/>
          <w:shd w:val="clear" w:color="auto" w:fill="FFFFFF"/>
        </w:rPr>
        <w:t>.</w:t>
      </w:r>
    </w:p>
    <w:p w14:paraId="5B54192B" w14:textId="77777777" w:rsidR="0012553B" w:rsidRDefault="0012553B" w:rsidP="0012553B">
      <w:pPr>
        <w:rPr>
          <w:rFonts w:ascii="Arial" w:hAnsi="Arial" w:cs="Arial"/>
          <w:b/>
          <w:sz w:val="24"/>
          <w:szCs w:val="24"/>
        </w:rPr>
      </w:pPr>
      <w:r w:rsidRPr="0012553B">
        <w:rPr>
          <w:rFonts w:ascii="Arial" w:hAnsi="Arial" w:cs="Arial"/>
          <w:b/>
          <w:sz w:val="24"/>
          <w:szCs w:val="24"/>
        </w:rPr>
        <w:t>CONSIDERACIONES</w:t>
      </w:r>
    </w:p>
    <w:p w14:paraId="4456743E" w14:textId="77777777" w:rsidR="008D6AE4" w:rsidRPr="008D6AE4" w:rsidRDefault="008D6AE4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8D6AE4">
        <w:rPr>
          <w:rStyle w:val="Textoennegrita"/>
          <w:rFonts w:ascii="Arial" w:hAnsi="Arial" w:cs="Arial"/>
          <w:b w:val="0"/>
          <w:shd w:val="clear" w:color="auto" w:fill="FFFFFF"/>
        </w:rPr>
        <w:t>Entre 1928 y el martes</w:t>
      </w:r>
      <w:r w:rsidRPr="008D6AE4">
        <w:rPr>
          <w:rFonts w:ascii="Arial" w:hAnsi="Arial" w:cs="Arial"/>
          <w:b/>
          <w:shd w:val="clear" w:color="auto" w:fill="FFFFFF"/>
        </w:rPr>
        <w:t xml:space="preserve"> </w:t>
      </w:r>
      <w:r w:rsidRPr="008D6AE4">
        <w:rPr>
          <w:rFonts w:ascii="Arial" w:hAnsi="Arial" w:cs="Arial"/>
          <w:shd w:val="clear" w:color="auto" w:fill="FFFFFF"/>
        </w:rPr>
        <w:t>23 de junio del 2020 han ocurrido</w:t>
      </w:r>
      <w:r w:rsidRPr="008D6AE4">
        <w:rPr>
          <w:rFonts w:ascii="Arial" w:hAnsi="Arial" w:cs="Arial"/>
          <w:b/>
          <w:shd w:val="clear" w:color="auto" w:fill="FFFFFF"/>
        </w:rPr>
        <w:t> </w:t>
      </w:r>
      <w:r w:rsidRPr="008D6AE4">
        <w:rPr>
          <w:rStyle w:val="Textoennegrita"/>
          <w:rFonts w:ascii="Arial" w:hAnsi="Arial" w:cs="Arial"/>
          <w:b w:val="0"/>
          <w:shd w:val="clear" w:color="auto" w:fill="FFFFFF"/>
        </w:rPr>
        <w:t>en Puebla siete distintos sismos</w:t>
      </w:r>
      <w:r w:rsidRPr="008D6AE4">
        <w:rPr>
          <w:rFonts w:ascii="Arial" w:hAnsi="Arial" w:cs="Arial"/>
          <w:b/>
          <w:shd w:val="clear" w:color="auto" w:fill="FFFFFF"/>
        </w:rPr>
        <w:t> </w:t>
      </w:r>
      <w:r w:rsidRPr="008D6AE4">
        <w:rPr>
          <w:rFonts w:ascii="Arial" w:hAnsi="Arial" w:cs="Arial"/>
          <w:shd w:val="clear" w:color="auto" w:fill="FFFFFF"/>
        </w:rPr>
        <w:t>con</w:t>
      </w:r>
      <w:r w:rsidRPr="008D6AE4">
        <w:rPr>
          <w:rFonts w:ascii="Arial" w:hAnsi="Arial" w:cs="Arial"/>
          <w:b/>
          <w:shd w:val="clear" w:color="auto" w:fill="FFFFFF"/>
        </w:rPr>
        <w:t> </w:t>
      </w:r>
      <w:r w:rsidRPr="008D6AE4">
        <w:rPr>
          <w:rStyle w:val="Textoennegrita"/>
          <w:rFonts w:ascii="Arial" w:hAnsi="Arial" w:cs="Arial"/>
          <w:b w:val="0"/>
          <w:shd w:val="clear" w:color="auto" w:fill="FFFFFF"/>
        </w:rPr>
        <w:t>magnitudes de entre 6.5 y hasta 7.3 grados,</w:t>
      </w:r>
      <w:r w:rsidRPr="008D6AE4">
        <w:rPr>
          <w:rFonts w:ascii="Arial" w:hAnsi="Arial" w:cs="Arial"/>
          <w:b/>
          <w:shd w:val="clear" w:color="auto" w:fill="FFFFFF"/>
        </w:rPr>
        <w:t> </w:t>
      </w:r>
      <w:r w:rsidRPr="008D6AE4">
        <w:rPr>
          <w:rFonts w:ascii="Arial" w:hAnsi="Arial" w:cs="Arial"/>
          <w:shd w:val="clear" w:color="auto" w:fill="FFFFFF"/>
        </w:rPr>
        <w:t>siendo</w:t>
      </w:r>
      <w:r w:rsidRPr="008D6AE4">
        <w:rPr>
          <w:rFonts w:ascii="Arial" w:hAnsi="Arial" w:cs="Arial"/>
          <w:b/>
          <w:shd w:val="clear" w:color="auto" w:fill="FFFFFF"/>
        </w:rPr>
        <w:t> </w:t>
      </w:r>
      <w:r w:rsidRPr="008D6AE4">
        <w:rPr>
          <w:rStyle w:val="Textoennegrita"/>
          <w:rFonts w:ascii="Arial" w:hAnsi="Arial" w:cs="Arial"/>
          <w:b w:val="0"/>
          <w:shd w:val="clear" w:color="auto" w:fill="FFFFFF"/>
        </w:rPr>
        <w:t>el de 1999 el que provocó mayores daños</w:t>
      </w:r>
      <w:r w:rsidRPr="008D6AE4">
        <w:rPr>
          <w:rFonts w:ascii="Arial" w:hAnsi="Arial" w:cs="Arial"/>
          <w:b/>
          <w:shd w:val="clear" w:color="auto" w:fill="FFFFFF"/>
        </w:rPr>
        <w:t> </w:t>
      </w:r>
      <w:r w:rsidRPr="008D6AE4">
        <w:rPr>
          <w:rFonts w:ascii="Arial" w:hAnsi="Arial" w:cs="Arial"/>
          <w:shd w:val="clear" w:color="auto" w:fill="FFFFFF"/>
        </w:rPr>
        <w:t>en las estructuras de inmuebles,</w:t>
      </w:r>
      <w:r w:rsidRPr="008D6AE4">
        <w:rPr>
          <w:rFonts w:ascii="Arial" w:hAnsi="Arial" w:cs="Arial"/>
          <w:b/>
          <w:shd w:val="clear" w:color="auto" w:fill="FFFFFF"/>
        </w:rPr>
        <w:t> </w:t>
      </w:r>
      <w:r w:rsidRPr="008D6AE4">
        <w:rPr>
          <w:rStyle w:val="Textoennegrita"/>
          <w:rFonts w:ascii="Arial" w:hAnsi="Arial" w:cs="Arial"/>
          <w:b w:val="0"/>
          <w:shd w:val="clear" w:color="auto" w:fill="FFFFFF"/>
        </w:rPr>
        <w:t>principalmente históricos.</w:t>
      </w:r>
    </w:p>
    <w:p w14:paraId="43B63E66" w14:textId="77777777" w:rsidR="000F3748" w:rsidRPr="003277A3" w:rsidRDefault="003277A3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Cs w:val="21"/>
        </w:rPr>
        <w:t>El 19 de septiembre se produjo un terremoto</w:t>
      </w:r>
      <w:r>
        <w:rPr>
          <w:rFonts w:ascii="Arial" w:hAnsi="Arial" w:cs="Arial"/>
          <w:shd w:val="clear" w:color="auto" w:fill="FFFFFF"/>
        </w:rPr>
        <w:t xml:space="preserve"> el cual t</w:t>
      </w:r>
      <w:r w:rsidRPr="003277A3">
        <w:rPr>
          <w:rFonts w:ascii="Arial" w:hAnsi="Arial" w:cs="Arial"/>
          <w:shd w:val="clear" w:color="auto" w:fill="FFFFFF"/>
        </w:rPr>
        <w:t>uvo una magnitud de 7.1 </w:t>
      </w:r>
      <w:r>
        <w:rPr>
          <w:rFonts w:ascii="Arial" w:hAnsi="Arial" w:cs="Arial"/>
        </w:rPr>
        <w:t>grados</w:t>
      </w:r>
      <w:r w:rsidRPr="003277A3">
        <w:rPr>
          <w:rFonts w:ascii="Arial" w:hAnsi="Arial" w:cs="Arial"/>
          <w:shd w:val="clear" w:color="auto" w:fill="FFFFFF"/>
        </w:rPr>
        <w:t>. Su </w:t>
      </w:r>
      <w:hyperlink r:id="rId7" w:tooltip="Epicentro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epicentro</w:t>
        </w:r>
      </w:hyperlink>
      <w:r w:rsidRPr="003277A3">
        <w:rPr>
          <w:rFonts w:ascii="Arial" w:hAnsi="Arial" w:cs="Arial"/>
          <w:shd w:val="clear" w:color="auto" w:fill="FFFFFF"/>
        </w:rPr>
        <w:t> se localizó 12 </w:t>
      </w:r>
      <w:hyperlink r:id="rId8" w:tooltip="Kilómetro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km</w:t>
        </w:r>
      </w:hyperlink>
      <w:r w:rsidRPr="003277A3">
        <w:rPr>
          <w:rFonts w:ascii="Arial" w:hAnsi="Arial" w:cs="Arial"/>
          <w:shd w:val="clear" w:color="auto" w:fill="FFFFFF"/>
        </w:rPr>
        <w:t> al sureste de </w:t>
      </w:r>
      <w:hyperlink r:id="rId9" w:tooltip="Axochiapan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Axochiapan</w:t>
        </w:r>
      </w:hyperlink>
      <w:r w:rsidRPr="003277A3">
        <w:rPr>
          <w:rFonts w:ascii="Arial" w:hAnsi="Arial" w:cs="Arial"/>
          <w:shd w:val="clear" w:color="auto" w:fill="FFFFFF"/>
        </w:rPr>
        <w:t>, </w:t>
      </w:r>
      <w:hyperlink r:id="rId10" w:tooltip="Estado de Morelos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Morelos</w:t>
        </w:r>
      </w:hyperlink>
      <w:r w:rsidRPr="003277A3">
        <w:rPr>
          <w:rFonts w:ascii="Arial" w:hAnsi="Arial" w:cs="Arial"/>
          <w:shd w:val="clear" w:color="auto" w:fill="FFFFFF"/>
        </w:rPr>
        <w:t>, según el informe especial del </w:t>
      </w:r>
      <w:hyperlink r:id="rId11" w:tooltip="Servicio Sismológico Nacional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Servicio Sismológico Nacional</w:t>
        </w:r>
      </w:hyperlink>
      <w:r w:rsidRPr="003277A3">
        <w:rPr>
          <w:rFonts w:ascii="Arial" w:hAnsi="Arial" w:cs="Arial"/>
          <w:shd w:val="clear" w:color="auto" w:fill="FFFFFF"/>
        </w:rPr>
        <w:t> de México.</w:t>
      </w:r>
      <w:r>
        <w:rPr>
          <w:rFonts w:ascii="Arial" w:hAnsi="Arial" w:cs="Arial"/>
          <w:shd w:val="clear" w:color="auto" w:fill="FFFFFF"/>
        </w:rPr>
        <w:t xml:space="preserve"> </w:t>
      </w:r>
      <w:r w:rsidRPr="003277A3">
        <w:rPr>
          <w:rFonts w:ascii="Arial" w:hAnsi="Arial" w:cs="Arial"/>
          <w:shd w:val="clear" w:color="auto" w:fill="FFFFFF"/>
        </w:rPr>
        <w:t>El </w:t>
      </w:r>
      <w:hyperlink r:id="rId12" w:tooltip="Servicio Geológico de los Estados Unidos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Servicio Geológico de los Estados Unidos</w:t>
        </w:r>
      </w:hyperlink>
      <w:r w:rsidRPr="003277A3">
        <w:rPr>
          <w:rFonts w:ascii="Arial" w:hAnsi="Arial" w:cs="Arial"/>
          <w:shd w:val="clear" w:color="auto" w:fill="FFFFFF"/>
        </w:rPr>
        <w:t> ubicó el epicentro a un kilómetro de </w:t>
      </w:r>
      <w:hyperlink r:id="rId13" w:tooltip="San Felipe Ayutla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San Felipe Ayutla</w:t>
        </w:r>
      </w:hyperlink>
      <w:r w:rsidRPr="003277A3">
        <w:rPr>
          <w:rFonts w:ascii="Arial" w:hAnsi="Arial" w:cs="Arial"/>
          <w:shd w:val="clear" w:color="auto" w:fill="FFFFFF"/>
        </w:rPr>
        <w:t>, </w:t>
      </w:r>
      <w:hyperlink r:id="rId14" w:tooltip="Puebla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Puebla</w:t>
        </w:r>
      </w:hyperlink>
      <w:r w:rsidRPr="003277A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Pr="003277A3">
        <w:rPr>
          <w:rFonts w:ascii="Arial" w:hAnsi="Arial" w:cs="Arial"/>
          <w:shd w:val="clear" w:color="auto" w:fill="FFFFFF"/>
        </w:rPr>
        <w:t>El sismo ocurrió apenas doce días después del </w:t>
      </w:r>
      <w:hyperlink r:id="rId15" w:tooltip="Terremoto de Chiapas de 2017" w:history="1">
        <w:r w:rsidRPr="003277A3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terremoto de Chiapas</w:t>
        </w:r>
      </w:hyperlink>
      <w:r>
        <w:rPr>
          <w:rFonts w:ascii="Arial" w:hAnsi="Arial" w:cs="Arial"/>
          <w:shd w:val="clear" w:color="auto" w:fill="FFFFFF"/>
        </w:rPr>
        <w:t>.</w:t>
      </w:r>
    </w:p>
    <w:p w14:paraId="41849AA8" w14:textId="77777777" w:rsidR="000F3748" w:rsidRPr="000F3748" w:rsidRDefault="003277A3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Lamentablemente </w:t>
      </w:r>
      <w:r w:rsidR="000F3748" w:rsidRPr="000F3748">
        <w:rPr>
          <w:rFonts w:ascii="Arial" w:hAnsi="Arial" w:cs="Arial"/>
          <w:szCs w:val="21"/>
        </w:rPr>
        <w:t>en el </w:t>
      </w:r>
      <w:hyperlink r:id="rId16" w:tooltip="Estado de Puebla" w:history="1">
        <w:r w:rsidR="000F3748"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estado de Puebla</w:t>
        </w:r>
      </w:hyperlink>
      <w:r w:rsidR="000F3748" w:rsidRPr="000F3748">
        <w:rPr>
          <w:rFonts w:ascii="Arial" w:hAnsi="Arial" w:cs="Arial"/>
          <w:szCs w:val="21"/>
        </w:rPr>
        <w:t xml:space="preserve"> perdieron la vida por lo menos 45 personas, más de 12 mil viviendas resultaron afectadas, al igual que </w:t>
      </w:r>
      <w:r w:rsidR="00AA7D2E">
        <w:rPr>
          <w:rFonts w:ascii="Arial" w:hAnsi="Arial" w:cs="Arial"/>
          <w:szCs w:val="21"/>
        </w:rPr>
        <w:t>250 inmuebles históricos</w:t>
      </w:r>
      <w:r w:rsidR="000F3748" w:rsidRPr="000F3748">
        <w:rPr>
          <w:rFonts w:ascii="Arial" w:hAnsi="Arial" w:cs="Arial"/>
          <w:szCs w:val="21"/>
        </w:rPr>
        <w:t>​ y por lo menos 105 heridos.</w:t>
      </w:r>
      <w:r w:rsidR="00AA7D2E" w:rsidRPr="000F3748">
        <w:rPr>
          <w:rFonts w:ascii="Arial" w:hAnsi="Arial" w:cs="Arial"/>
          <w:szCs w:val="21"/>
        </w:rPr>
        <w:t xml:space="preserve"> </w:t>
      </w:r>
      <w:r w:rsidR="000F3748" w:rsidRPr="000F3748">
        <w:rPr>
          <w:rFonts w:ascii="Arial" w:hAnsi="Arial" w:cs="Arial"/>
          <w:szCs w:val="21"/>
        </w:rPr>
        <w:t>Los daños en la entidad se concentraron en tres zonas: la </w:t>
      </w:r>
      <w:hyperlink r:id="rId17" w:tooltip="Zona metropolitana de Puebla-Tlaxcala" w:history="1">
        <w:r w:rsidR="000F3748"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zona metropolitana de Puebla</w:t>
        </w:r>
      </w:hyperlink>
      <w:r w:rsidR="000F3748" w:rsidRPr="000F3748">
        <w:rPr>
          <w:rFonts w:ascii="Arial" w:hAnsi="Arial" w:cs="Arial"/>
          <w:szCs w:val="21"/>
        </w:rPr>
        <w:t>, el </w:t>
      </w:r>
      <w:hyperlink r:id="rId18" w:tooltip="Municipio de Atlixco" w:history="1">
        <w:r w:rsidR="000F3748"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municipio de Atlixco</w:t>
        </w:r>
      </w:hyperlink>
      <w:r w:rsidR="000F3748" w:rsidRPr="000F3748">
        <w:rPr>
          <w:rFonts w:ascii="Arial" w:hAnsi="Arial" w:cs="Arial"/>
          <w:szCs w:val="21"/>
        </w:rPr>
        <w:t> y la región de la </w:t>
      </w:r>
      <w:hyperlink r:id="rId19" w:tooltip="Mixteca poblana" w:history="1">
        <w:r w:rsidR="000F3748"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Mixteca poblana</w:t>
        </w:r>
      </w:hyperlink>
      <w:r w:rsidR="000F3748" w:rsidRPr="000F3748">
        <w:rPr>
          <w:rFonts w:ascii="Arial" w:hAnsi="Arial" w:cs="Arial"/>
          <w:szCs w:val="21"/>
        </w:rPr>
        <w:t>.</w:t>
      </w:r>
      <w:r w:rsidR="00AA7D2E" w:rsidRPr="000F3748">
        <w:rPr>
          <w:rFonts w:ascii="Arial" w:hAnsi="Arial" w:cs="Arial"/>
          <w:szCs w:val="21"/>
        </w:rPr>
        <w:t xml:space="preserve"> </w:t>
      </w:r>
    </w:p>
    <w:p w14:paraId="172E0370" w14:textId="77777777" w:rsidR="008D6AE4" w:rsidRDefault="008D6AE4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</w:p>
    <w:p w14:paraId="5B46A273" w14:textId="77777777" w:rsidR="008D6AE4" w:rsidRDefault="008D6AE4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</w:p>
    <w:p w14:paraId="3FD2E98C" w14:textId="77777777" w:rsidR="008D6AE4" w:rsidRDefault="008D6AE4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</w:p>
    <w:p w14:paraId="19567C8C" w14:textId="77777777" w:rsidR="008D6AE4" w:rsidRDefault="008D6AE4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</w:p>
    <w:p w14:paraId="25F4D4C9" w14:textId="77777777" w:rsidR="00377311" w:rsidRDefault="000F3748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 w:rsidRPr="000F3748">
        <w:rPr>
          <w:rFonts w:ascii="Arial" w:hAnsi="Arial" w:cs="Arial"/>
          <w:szCs w:val="21"/>
        </w:rPr>
        <w:t>En la ciudad de Puebla, se informó que siete personas perdieron la vida por los daños sufridos en diversos edificios del lugar, como la escuela Héroes de Reforma y la preparatoria Lázaro Cárdenas del Río de la </w:t>
      </w:r>
      <w:hyperlink r:id="rId20" w:tooltip="Benemérita Universidad Autónoma de Puebla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BUAP</w:t>
        </w:r>
      </w:hyperlink>
      <w:r w:rsidRPr="000F3748">
        <w:rPr>
          <w:rFonts w:ascii="Arial" w:hAnsi="Arial" w:cs="Arial"/>
          <w:szCs w:val="21"/>
        </w:rPr>
        <w:t>.</w:t>
      </w:r>
      <w:r w:rsidR="00377311">
        <w:rPr>
          <w:rFonts w:ascii="Arial" w:hAnsi="Arial" w:cs="Arial"/>
          <w:szCs w:val="21"/>
        </w:rPr>
        <w:t>​</w:t>
      </w:r>
    </w:p>
    <w:p w14:paraId="3C93F943" w14:textId="77777777" w:rsidR="000F3748" w:rsidRPr="000F3748" w:rsidRDefault="000F3748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 w:rsidRPr="000F3748">
        <w:rPr>
          <w:rFonts w:ascii="Arial" w:hAnsi="Arial" w:cs="Arial"/>
          <w:szCs w:val="21"/>
        </w:rPr>
        <w:t>Respecto a los daños materiales en la ciudad capital, se reportaron afectaciones en la </w:t>
      </w:r>
      <w:hyperlink r:id="rId21" w:tooltip="Universidad de las Américas de Puebla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Universidad de las Américas</w:t>
        </w:r>
      </w:hyperlink>
      <w:r w:rsidRPr="000F3748">
        <w:rPr>
          <w:rFonts w:ascii="Arial" w:hAnsi="Arial" w:cs="Arial"/>
          <w:szCs w:val="21"/>
        </w:rPr>
        <w:t>, derrumbes parciales en las iglesias de </w:t>
      </w:r>
      <w:hyperlink r:id="rId22" w:tooltip="Templo conventual de San Francisco (Puebla)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San Francisco</w:t>
        </w:r>
      </w:hyperlink>
      <w:r w:rsidRPr="000F3748">
        <w:rPr>
          <w:rFonts w:ascii="Arial" w:hAnsi="Arial" w:cs="Arial"/>
          <w:szCs w:val="21"/>
        </w:rPr>
        <w:t> y El Carmen, caída de bardas en diversos puntos de la ciudad y pérdidas materiales en los centros comerciales Angelópolis, Plaza Dorada y Palmas Plaza.</w:t>
      </w:r>
      <w:r w:rsidR="00AA7D2E" w:rsidRPr="000F3748">
        <w:rPr>
          <w:rFonts w:ascii="Arial" w:hAnsi="Arial" w:cs="Arial"/>
          <w:szCs w:val="21"/>
        </w:rPr>
        <w:t xml:space="preserve"> </w:t>
      </w:r>
      <w:r w:rsidRPr="000F3748">
        <w:rPr>
          <w:rFonts w:ascii="Arial" w:hAnsi="Arial" w:cs="Arial"/>
          <w:szCs w:val="21"/>
        </w:rPr>
        <w:t>Se informó que se registraron cuarteaduras de paredes y desprendimientos de techo en la estructura del </w:t>
      </w:r>
      <w:hyperlink r:id="rId23" w:tooltip="Estadio Cuauhtémoc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Estadio Cuauhtémoc</w:t>
        </w:r>
      </w:hyperlink>
      <w:r w:rsidRPr="000F3748">
        <w:rPr>
          <w:rFonts w:ascii="Arial" w:hAnsi="Arial" w:cs="Arial"/>
          <w:szCs w:val="21"/>
        </w:rPr>
        <w:t>.</w:t>
      </w:r>
      <w:r w:rsidR="00AA7D2E" w:rsidRPr="000F3748">
        <w:rPr>
          <w:rFonts w:ascii="Arial" w:hAnsi="Arial" w:cs="Arial"/>
          <w:szCs w:val="21"/>
        </w:rPr>
        <w:t xml:space="preserve"> </w:t>
      </w:r>
      <w:r w:rsidRPr="000F3748">
        <w:rPr>
          <w:rFonts w:ascii="Arial" w:hAnsi="Arial" w:cs="Arial"/>
          <w:szCs w:val="21"/>
        </w:rPr>
        <w:t>Además, fue necesario el desalojo del </w:t>
      </w:r>
      <w:hyperlink r:id="rId24" w:tooltip="Hospital de la Mujer (aún no redactado)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Hospital de la Mujer</w:t>
        </w:r>
      </w:hyperlink>
      <w:r w:rsidRPr="000F3748">
        <w:rPr>
          <w:rFonts w:ascii="Arial" w:hAnsi="Arial" w:cs="Arial"/>
          <w:szCs w:val="21"/>
        </w:rPr>
        <w:t> y el </w:t>
      </w:r>
      <w:hyperlink r:id="rId25" w:tooltip="Hospital San Alejandro (aún no redactado)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Hospital San Alejandro</w:t>
        </w:r>
      </w:hyperlink>
      <w:r w:rsidRPr="000F3748">
        <w:rPr>
          <w:rFonts w:ascii="Arial" w:hAnsi="Arial" w:cs="Arial"/>
          <w:szCs w:val="21"/>
        </w:rPr>
        <w:t>.</w:t>
      </w:r>
      <w:r w:rsidR="00AA7D2E" w:rsidRPr="000F3748">
        <w:rPr>
          <w:rFonts w:ascii="Arial" w:hAnsi="Arial" w:cs="Arial"/>
          <w:szCs w:val="21"/>
        </w:rPr>
        <w:t xml:space="preserve"> </w:t>
      </w:r>
      <w:r w:rsidRPr="000F3748">
        <w:rPr>
          <w:rFonts w:ascii="Arial" w:hAnsi="Arial" w:cs="Arial"/>
          <w:szCs w:val="21"/>
        </w:rPr>
        <w:t>​</w:t>
      </w:r>
    </w:p>
    <w:p w14:paraId="13CE5BCE" w14:textId="77777777" w:rsidR="00AA7D2E" w:rsidRDefault="000F3748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 w:rsidRPr="000F3748">
        <w:rPr>
          <w:rFonts w:ascii="Arial" w:hAnsi="Arial" w:cs="Arial"/>
          <w:szCs w:val="21"/>
        </w:rPr>
        <w:t>En </w:t>
      </w:r>
      <w:r w:rsidR="00AA7D2E">
        <w:rPr>
          <w:rFonts w:ascii="Arial" w:hAnsi="Arial" w:cs="Arial"/>
          <w:szCs w:val="21"/>
        </w:rPr>
        <w:t xml:space="preserve">el municipio de </w:t>
      </w:r>
      <w:hyperlink r:id="rId26" w:tooltip="San Pedro Cholula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San Pedro Cholula</w:t>
        </w:r>
      </w:hyperlink>
      <w:r w:rsidR="00AA7D2E">
        <w:rPr>
          <w:rFonts w:ascii="Arial" w:hAnsi="Arial" w:cs="Arial"/>
          <w:szCs w:val="21"/>
        </w:rPr>
        <w:t xml:space="preserve"> se</w:t>
      </w:r>
      <w:r w:rsidRPr="000F3748">
        <w:rPr>
          <w:rFonts w:ascii="Arial" w:hAnsi="Arial" w:cs="Arial"/>
          <w:szCs w:val="21"/>
        </w:rPr>
        <w:t xml:space="preserve"> cayeron las torres y cúpulas del </w:t>
      </w:r>
      <w:hyperlink r:id="rId27" w:tooltip="Santuario de Nuestra Señora de los Remedios (San Pedro Cholula)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Santuario de la Virgen de los Remedios</w:t>
        </w:r>
      </w:hyperlink>
      <w:r w:rsidRPr="000F3748">
        <w:rPr>
          <w:rFonts w:ascii="Arial" w:hAnsi="Arial" w:cs="Arial"/>
          <w:szCs w:val="21"/>
        </w:rPr>
        <w:t> y el </w:t>
      </w:r>
      <w:hyperlink r:id="rId28" w:tooltip="Convento Franciscano de San Gabriel Arcángel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Ex Convento de San Gabriel</w:t>
        </w:r>
      </w:hyperlink>
      <w:r w:rsidRPr="000F3748">
        <w:rPr>
          <w:rFonts w:ascii="Arial" w:hAnsi="Arial" w:cs="Arial"/>
          <w:szCs w:val="21"/>
        </w:rPr>
        <w:t>.</w:t>
      </w:r>
    </w:p>
    <w:p w14:paraId="6EA4A6DB" w14:textId="77777777" w:rsidR="00AA7D2E" w:rsidRDefault="000F3748" w:rsidP="000F3748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0F3748">
        <w:rPr>
          <w:rFonts w:ascii="Arial" w:hAnsi="Arial" w:cs="Arial"/>
          <w:szCs w:val="21"/>
        </w:rPr>
        <w:t>En el municipio de </w:t>
      </w:r>
      <w:hyperlink r:id="rId29" w:tooltip="Atzala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Atzala</w:t>
        </w:r>
      </w:hyperlink>
      <w:r w:rsidRPr="000F3748">
        <w:rPr>
          <w:rFonts w:ascii="Arial" w:hAnsi="Arial" w:cs="Arial"/>
          <w:szCs w:val="21"/>
        </w:rPr>
        <w:t>, colapsó la cúpula del </w:t>
      </w:r>
      <w:hyperlink r:id="rId30" w:tooltip="Templo de Santiago Apóstol (Atzala)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templo de Santiago Apóstol</w:t>
        </w:r>
      </w:hyperlink>
      <w:r w:rsidRPr="000F3748">
        <w:rPr>
          <w:rFonts w:ascii="Arial" w:hAnsi="Arial" w:cs="Arial"/>
          <w:szCs w:val="21"/>
        </w:rPr>
        <w:t>, aplastando a 14 personas que se encontraban en un bautismo celebrado al interior del recinto.</w:t>
      </w:r>
    </w:p>
    <w:p w14:paraId="3DA2022A" w14:textId="77777777" w:rsidR="00AA7D2E" w:rsidRDefault="000F3748" w:rsidP="000F374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 w:rsidRPr="000F3748">
        <w:rPr>
          <w:rFonts w:ascii="Arial" w:hAnsi="Arial" w:cs="Arial"/>
          <w:szCs w:val="21"/>
        </w:rPr>
        <w:t>En</w:t>
      </w:r>
      <w:r w:rsidR="00AA7D2E">
        <w:rPr>
          <w:rFonts w:ascii="Arial" w:hAnsi="Arial" w:cs="Arial"/>
          <w:szCs w:val="21"/>
        </w:rPr>
        <w:t xml:space="preserve"> el municipio de </w:t>
      </w:r>
      <w:hyperlink r:id="rId31" w:tooltip="Atzitzihuacán" w:history="1">
        <w:r w:rsidRPr="000F3748">
          <w:rPr>
            <w:rStyle w:val="Hipervnculo"/>
            <w:rFonts w:ascii="Arial" w:hAnsi="Arial" w:cs="Arial"/>
            <w:color w:val="auto"/>
            <w:szCs w:val="21"/>
            <w:u w:val="none"/>
          </w:rPr>
          <w:t>Atzitzihuacán</w:t>
        </w:r>
      </w:hyperlink>
      <w:r w:rsidRPr="000F3748">
        <w:rPr>
          <w:rFonts w:ascii="Arial" w:hAnsi="Arial" w:cs="Arial"/>
          <w:szCs w:val="21"/>
        </w:rPr>
        <w:t>, murieron 15 personas cuando una iglesia colapsó durante la misa.</w:t>
      </w:r>
    </w:p>
    <w:p w14:paraId="0B39E099" w14:textId="77777777" w:rsidR="00377311" w:rsidRDefault="00AA7D2E" w:rsidP="0037731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De igual forma hubo</w:t>
      </w:r>
      <w:r w:rsidR="000F3748" w:rsidRPr="000F3748">
        <w:rPr>
          <w:rFonts w:ascii="Arial" w:hAnsi="Arial" w:cs="Arial"/>
          <w:szCs w:val="21"/>
        </w:rPr>
        <w:t xml:space="preserve"> afectaciones materiales y </w:t>
      </w:r>
      <w:r w:rsidR="00377311">
        <w:rPr>
          <w:rFonts w:ascii="Arial" w:hAnsi="Arial" w:cs="Arial"/>
          <w:szCs w:val="21"/>
        </w:rPr>
        <w:t>personales en los municipios de Atlixco, Izúcar de Matamoros, Tepexi de Rodríguez, Acatlán de Osorio, Tochimilco, Tepeaca, Chiautla, Tecamachalco, Amozoc, Huejotzingo, San Martin Texmelucan, Coyotepec, Ixtatitla y Tehuacán.</w:t>
      </w:r>
    </w:p>
    <w:p w14:paraId="466A112B" w14:textId="77777777" w:rsidR="001B3995" w:rsidRPr="00377311" w:rsidRDefault="00377311" w:rsidP="0037731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szCs w:val="21"/>
        </w:rPr>
        <w:t>También s</w:t>
      </w:r>
      <w:r w:rsidR="000F3748" w:rsidRPr="000F3748">
        <w:rPr>
          <w:rFonts w:ascii="Arial" w:hAnsi="Arial" w:cs="Arial"/>
          <w:szCs w:val="21"/>
        </w:rPr>
        <w:t>e reportó que 60 iglesias, 48 inmuebles civiles​ y 209 escuelas sufrieron afectaciones como consecuencia del sismo.</w:t>
      </w:r>
      <w:r w:rsidRPr="000F3748">
        <w:rPr>
          <w:rFonts w:ascii="Arial" w:hAnsi="Arial" w:cs="Arial"/>
          <w:szCs w:val="21"/>
        </w:rPr>
        <w:t xml:space="preserve"> </w:t>
      </w:r>
      <w:r w:rsidR="000F3748" w:rsidRPr="000F3748">
        <w:rPr>
          <w:rFonts w:ascii="Arial" w:hAnsi="Arial" w:cs="Arial"/>
          <w:szCs w:val="21"/>
        </w:rPr>
        <w:t>Las autoridades federales emitieron la declaratoria de emergencia para 112 municipios del estado, con el objetivo de habilitar los fondos necesarios para atender las necesidades alimenticias, sanitarias y de refugio de los afectados</w:t>
      </w:r>
      <w:r w:rsidR="001B3995">
        <w:rPr>
          <w:rFonts w:ascii="Arial" w:hAnsi="Arial" w:cs="Arial"/>
        </w:rPr>
        <w:tab/>
      </w:r>
    </w:p>
    <w:p w14:paraId="6E217250" w14:textId="77777777" w:rsidR="00377311" w:rsidRPr="001B3995" w:rsidRDefault="00377311" w:rsidP="003773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 w:val="24"/>
          <w:szCs w:val="26"/>
        </w:rPr>
        <w:t>L</w:t>
      </w:r>
      <w:r w:rsidRPr="001B3995">
        <w:rPr>
          <w:rFonts w:ascii="Arial" w:hAnsi="Arial" w:cs="Arial"/>
          <w:color w:val="000000"/>
          <w:sz w:val="24"/>
          <w:szCs w:val="26"/>
        </w:rPr>
        <w:t>a Universidad Nacional Autónoma de México (UNAM) afirma que </w:t>
      </w:r>
      <w:r w:rsidRPr="001B3995">
        <w:rPr>
          <w:rStyle w:val="Textoennegrita"/>
          <w:rFonts w:ascii="Arial" w:hAnsi="Arial" w:cs="Arial"/>
          <w:b w:val="0"/>
          <w:color w:val="000000"/>
          <w:sz w:val="24"/>
          <w:szCs w:val="26"/>
        </w:rPr>
        <w:t>no existe la dichosa “temporada de sismos”,</w:t>
      </w:r>
      <w:r w:rsidRPr="001B3995">
        <w:rPr>
          <w:rFonts w:ascii="Arial" w:hAnsi="Arial" w:cs="Arial"/>
          <w:color w:val="000000"/>
          <w:sz w:val="24"/>
          <w:szCs w:val="26"/>
        </w:rPr>
        <w:t> y que se trata de un mito popular que asegura que hay una temporada donde es más probable que tiemble.</w:t>
      </w:r>
      <w:r>
        <w:rPr>
          <w:rFonts w:ascii="Arial" w:hAnsi="Arial" w:cs="Arial"/>
          <w:color w:val="000000"/>
          <w:sz w:val="24"/>
          <w:szCs w:val="26"/>
        </w:rPr>
        <w:t xml:space="preserve"> Sin embargo </w:t>
      </w:r>
      <w:r w:rsidRPr="000F3748">
        <w:rPr>
          <w:rStyle w:val="Textoennegrita"/>
          <w:rFonts w:ascii="Arial" w:hAnsi="Arial" w:cs="Arial"/>
          <w:b w:val="0"/>
          <w:color w:val="000000"/>
          <w:sz w:val="26"/>
          <w:szCs w:val="26"/>
        </w:rPr>
        <w:t>han ocurrido 14,602 movimientos durante septiembre desde 1900 a la fecha</w:t>
      </w:r>
      <w:r w:rsidRPr="000F3748">
        <w:rPr>
          <w:rFonts w:ascii="Arial" w:hAnsi="Arial" w:cs="Arial"/>
          <w:b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Según el SS</w:t>
      </w:r>
      <w:r w:rsidRPr="000F3748">
        <w:rPr>
          <w:rFonts w:ascii="Arial" w:hAnsi="Arial" w:cs="Arial"/>
          <w:color w:val="000000"/>
          <w:sz w:val="26"/>
          <w:szCs w:val="26"/>
        </w:rPr>
        <w:t xml:space="preserve">N </w:t>
      </w:r>
      <w:r>
        <w:rPr>
          <w:rFonts w:ascii="Arial" w:hAnsi="Arial" w:cs="Arial"/>
          <w:color w:val="000000"/>
          <w:sz w:val="26"/>
          <w:szCs w:val="26"/>
        </w:rPr>
        <w:t xml:space="preserve">(Servicio Sismológico Nacional) </w:t>
      </w:r>
      <w:r w:rsidRPr="000F3748">
        <w:rPr>
          <w:rFonts w:ascii="Arial" w:hAnsi="Arial" w:cs="Arial"/>
          <w:color w:val="000000"/>
          <w:sz w:val="26"/>
          <w:szCs w:val="26"/>
        </w:rPr>
        <w:t>todos los años la actividad sísmica se mantiene constante en un mínimo de 11,205 y un máximo de 12,506 movimientos telúricos. Pero en septiembre el número aumenta dos puntos porcentuales.</w:t>
      </w:r>
    </w:p>
    <w:p w14:paraId="142B6326" w14:textId="77777777" w:rsidR="001B3995" w:rsidRPr="00377311" w:rsidRDefault="001B3995" w:rsidP="00377311">
      <w:pPr>
        <w:jc w:val="both"/>
        <w:rPr>
          <w:rFonts w:ascii="Arial" w:hAnsi="Arial" w:cs="Arial"/>
          <w:szCs w:val="24"/>
        </w:rPr>
      </w:pPr>
    </w:p>
    <w:p w14:paraId="5F87547C" w14:textId="77777777" w:rsidR="00377311" w:rsidRDefault="00377311" w:rsidP="001B3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65C11547" w14:textId="77777777" w:rsidR="008D6AE4" w:rsidRDefault="008D6AE4" w:rsidP="001B3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3B5A24C7" w14:textId="77777777" w:rsidR="008D6AE4" w:rsidRDefault="008D6AE4" w:rsidP="001B3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0C41B3EC" w14:textId="77777777" w:rsidR="008D6AE4" w:rsidRDefault="008D6AE4" w:rsidP="001B3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FA01F1A" w14:textId="77777777" w:rsidR="008D6AE4" w:rsidRDefault="008D6AE4" w:rsidP="001B3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14:paraId="4CD61564" w14:textId="77777777" w:rsidR="001B3995" w:rsidRPr="001B3995" w:rsidRDefault="001B3995" w:rsidP="001B3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1"/>
          <w:lang w:eastAsia="es-MX"/>
        </w:rPr>
      </w:pPr>
      <w:r w:rsidRPr="001B399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La señal de advertencia, de la </w:t>
      </w:r>
      <w:r w:rsidRPr="001B3995"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  <w:t>alerta sísmica</w:t>
      </w:r>
      <w:r w:rsidRPr="001B399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permite iniciar oportunamente los procedimientos y acciones de prevención segundos antes del arribo de las ondas </w:t>
      </w:r>
      <w:r w:rsidRPr="001B3995">
        <w:rPr>
          <w:rFonts w:ascii="Arial" w:eastAsia="Times New Roman" w:hAnsi="Arial" w:cs="Arial"/>
          <w:bCs/>
          <w:color w:val="222222"/>
          <w:sz w:val="24"/>
          <w:szCs w:val="24"/>
          <w:lang w:eastAsia="es-MX"/>
        </w:rPr>
        <w:t>sísmicas</w:t>
      </w:r>
      <w:r w:rsidRPr="001B3995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que pueden ocasionar daños.</w:t>
      </w:r>
    </w:p>
    <w:p w14:paraId="4BFF7B36" w14:textId="77777777" w:rsidR="001B3995" w:rsidRDefault="001B3995" w:rsidP="0012553B">
      <w:pPr>
        <w:jc w:val="both"/>
        <w:rPr>
          <w:rFonts w:ascii="Arial" w:hAnsi="Arial" w:cs="Arial"/>
          <w:sz w:val="24"/>
          <w:szCs w:val="24"/>
        </w:rPr>
      </w:pPr>
    </w:p>
    <w:p w14:paraId="2326B750" w14:textId="77777777" w:rsidR="00C97E1D" w:rsidRDefault="00CF7B65" w:rsidP="00C97E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97E1D">
        <w:rPr>
          <w:rFonts w:ascii="Arial" w:hAnsi="Arial" w:cs="Arial"/>
          <w:sz w:val="24"/>
          <w:szCs w:val="24"/>
        </w:rPr>
        <w:t>larma sísmica:</w:t>
      </w:r>
    </w:p>
    <w:p w14:paraId="1F5332BC" w14:textId="77777777" w:rsidR="00C97E1D" w:rsidRPr="00C97E1D" w:rsidRDefault="00C97E1D" w:rsidP="00C97E1D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97E1D">
        <w:rPr>
          <w:rFonts w:ascii="Arial" w:eastAsia="Times New Roman" w:hAnsi="Arial" w:cs="Arial"/>
          <w:spacing w:val="10"/>
          <w:sz w:val="24"/>
          <w:szCs w:val="24"/>
          <w:lang w:eastAsia="es-MX"/>
        </w:rPr>
        <w:t>Transmite en tiempo real: Tu alerta sísmica transmite en tiempo real una vez que los sensores del sistema sismológico nacional se activan y llegará entre 60 y 20 segundos antes del sismo según dond</w:t>
      </w:r>
      <w:r w:rsidR="00CF7B65">
        <w:rPr>
          <w:rFonts w:ascii="Arial" w:eastAsia="Times New Roman" w:hAnsi="Arial" w:cs="Arial"/>
          <w:spacing w:val="10"/>
          <w:sz w:val="24"/>
          <w:szCs w:val="24"/>
          <w:lang w:eastAsia="es-MX"/>
        </w:rPr>
        <w:t xml:space="preserve">e te encuentres ubicado y cuál </w:t>
      </w:r>
      <w:r w:rsidRPr="00C97E1D">
        <w:rPr>
          <w:rFonts w:ascii="Arial" w:eastAsia="Times New Roman" w:hAnsi="Arial" w:cs="Arial"/>
          <w:spacing w:val="10"/>
          <w:sz w:val="24"/>
          <w:szCs w:val="24"/>
          <w:lang w:eastAsia="es-MX"/>
        </w:rPr>
        <w:t>e</w:t>
      </w:r>
      <w:r w:rsidR="00CF7B65">
        <w:rPr>
          <w:rFonts w:ascii="Arial" w:eastAsia="Times New Roman" w:hAnsi="Arial" w:cs="Arial"/>
          <w:spacing w:val="10"/>
          <w:sz w:val="24"/>
          <w:szCs w:val="24"/>
          <w:lang w:eastAsia="es-MX"/>
        </w:rPr>
        <w:t>s</w:t>
      </w:r>
      <w:r w:rsidRPr="00C97E1D">
        <w:rPr>
          <w:rFonts w:ascii="Arial" w:eastAsia="Times New Roman" w:hAnsi="Arial" w:cs="Arial"/>
          <w:spacing w:val="10"/>
          <w:sz w:val="24"/>
          <w:szCs w:val="24"/>
          <w:lang w:eastAsia="es-MX"/>
        </w:rPr>
        <w:t xml:space="preserve"> el epicentro del sismo.</w:t>
      </w:r>
    </w:p>
    <w:p w14:paraId="55CE1263" w14:textId="77777777" w:rsidR="00C97E1D" w:rsidRPr="00C97E1D" w:rsidRDefault="00C97E1D" w:rsidP="00C97E1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DA453BA" w14:textId="77777777" w:rsidR="00C97E1D" w:rsidRPr="00C97E1D" w:rsidRDefault="00C97E1D" w:rsidP="00C97E1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10"/>
          <w:sz w:val="24"/>
          <w:szCs w:val="24"/>
          <w:lang w:eastAsia="es-MX"/>
        </w:rPr>
      </w:pPr>
      <w:r w:rsidRPr="00C97E1D">
        <w:rPr>
          <w:rFonts w:ascii="Arial" w:eastAsia="Times New Roman" w:hAnsi="Arial" w:cs="Arial"/>
          <w:spacing w:val="10"/>
          <w:sz w:val="24"/>
          <w:szCs w:val="24"/>
          <w:lang w:eastAsia="es-MX"/>
        </w:rPr>
        <w:t>Sonido oficial: La alerta sísmica puede reproducir otros sonidos como simulacros o alertas de distinta índole, pero siempre tiene que tener el sonido oficial que establece el sismológico nacional.</w:t>
      </w:r>
    </w:p>
    <w:p w14:paraId="042CF8C4" w14:textId="77777777" w:rsidR="00C97E1D" w:rsidRPr="00C97E1D" w:rsidRDefault="00C97E1D" w:rsidP="00C97E1D">
      <w:pPr>
        <w:pStyle w:val="Prrafodelista"/>
        <w:rPr>
          <w:rFonts w:ascii="Arial" w:eastAsia="Times New Roman" w:hAnsi="Arial" w:cs="Arial"/>
          <w:spacing w:val="10"/>
          <w:sz w:val="24"/>
          <w:szCs w:val="24"/>
          <w:lang w:eastAsia="es-MX"/>
        </w:rPr>
      </w:pPr>
    </w:p>
    <w:p w14:paraId="4C5023C9" w14:textId="77777777" w:rsidR="00C97E1D" w:rsidRPr="00C97E1D" w:rsidRDefault="00C97E1D" w:rsidP="00C97E1D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66666"/>
          <w:spacing w:val="10"/>
          <w:sz w:val="24"/>
          <w:szCs w:val="24"/>
          <w:lang w:eastAsia="es-MX"/>
        </w:rPr>
      </w:pPr>
      <w:r w:rsidRPr="00C97E1D">
        <w:rPr>
          <w:rFonts w:ascii="Arial" w:eastAsia="Times New Roman" w:hAnsi="Arial" w:cs="Arial"/>
          <w:spacing w:val="10"/>
          <w:sz w:val="24"/>
          <w:szCs w:val="24"/>
          <w:lang w:eastAsia="es-MX"/>
        </w:rPr>
        <w:t>60 segundos: Para que sea considerada alerta sísmica debe avisarte antes de que ocurra el movimiento, de otra forma se llamaría alarma y no funciona como un método de prevención de daños.</w:t>
      </w:r>
    </w:p>
    <w:p w14:paraId="3979B2C8" w14:textId="77777777" w:rsidR="00377311" w:rsidRDefault="00377311" w:rsidP="0012553B">
      <w:pPr>
        <w:jc w:val="both"/>
        <w:rPr>
          <w:rFonts w:ascii="Arial" w:hAnsi="Arial" w:cs="Arial"/>
          <w:sz w:val="24"/>
          <w:szCs w:val="24"/>
        </w:rPr>
      </w:pPr>
    </w:p>
    <w:p w14:paraId="0CCC778E" w14:textId="77777777" w:rsidR="003F7BDB" w:rsidRPr="007477AC" w:rsidRDefault="0012553B" w:rsidP="0012553B">
      <w:pPr>
        <w:jc w:val="both"/>
        <w:rPr>
          <w:rFonts w:ascii="Arial" w:hAnsi="Arial" w:cs="Arial"/>
          <w:sz w:val="24"/>
          <w:szCs w:val="24"/>
        </w:rPr>
      </w:pPr>
      <w:r w:rsidRPr="0012553B">
        <w:rPr>
          <w:rFonts w:ascii="Arial" w:hAnsi="Arial" w:cs="Arial"/>
          <w:sz w:val="24"/>
          <w:szCs w:val="24"/>
        </w:rPr>
        <w:t>Visto lo cual y en mérito de lo expuesto,</w:t>
      </w:r>
      <w:r w:rsidR="00003421">
        <w:rPr>
          <w:rFonts w:ascii="Arial" w:hAnsi="Arial" w:cs="Arial"/>
          <w:sz w:val="24"/>
          <w:szCs w:val="24"/>
        </w:rPr>
        <w:t xml:space="preserve"> tengo</w:t>
      </w:r>
      <w:r w:rsidRPr="0012553B">
        <w:rPr>
          <w:rFonts w:ascii="Arial" w:hAnsi="Arial" w:cs="Arial"/>
          <w:sz w:val="24"/>
          <w:szCs w:val="24"/>
        </w:rPr>
        <w:t xml:space="preserve"> </w:t>
      </w:r>
      <w:r w:rsidR="00336DAB">
        <w:rPr>
          <w:rFonts w:ascii="Arial" w:hAnsi="Arial" w:cs="Arial"/>
          <w:sz w:val="24"/>
          <w:szCs w:val="24"/>
        </w:rPr>
        <w:t>a bien considerar lo siguiente:</w:t>
      </w:r>
    </w:p>
    <w:p w14:paraId="1B132E59" w14:textId="77777777" w:rsidR="007477AC" w:rsidRDefault="007477AC" w:rsidP="0012553B">
      <w:pPr>
        <w:jc w:val="both"/>
        <w:rPr>
          <w:rFonts w:ascii="Arial" w:hAnsi="Arial" w:cs="Arial"/>
          <w:b/>
          <w:sz w:val="24"/>
          <w:szCs w:val="24"/>
        </w:rPr>
      </w:pPr>
    </w:p>
    <w:p w14:paraId="49E5C2CE" w14:textId="77777777" w:rsidR="007477AC" w:rsidRDefault="007477AC" w:rsidP="0012553B">
      <w:pPr>
        <w:jc w:val="both"/>
        <w:rPr>
          <w:rFonts w:ascii="Arial" w:hAnsi="Arial" w:cs="Arial"/>
          <w:b/>
          <w:sz w:val="24"/>
          <w:szCs w:val="24"/>
        </w:rPr>
      </w:pPr>
    </w:p>
    <w:p w14:paraId="0E6F34B4" w14:textId="77777777" w:rsidR="00336DAB" w:rsidRDefault="0012553B" w:rsidP="0012553B">
      <w:pPr>
        <w:jc w:val="both"/>
        <w:rPr>
          <w:rFonts w:ascii="Arial" w:hAnsi="Arial" w:cs="Arial"/>
          <w:sz w:val="24"/>
          <w:szCs w:val="24"/>
        </w:rPr>
      </w:pPr>
      <w:r w:rsidRPr="00336DAB">
        <w:rPr>
          <w:rFonts w:ascii="Arial" w:hAnsi="Arial" w:cs="Arial"/>
          <w:b/>
          <w:sz w:val="24"/>
          <w:szCs w:val="24"/>
        </w:rPr>
        <w:t>ÚNICO.-</w:t>
      </w:r>
      <w:r w:rsidRPr="0012553B">
        <w:rPr>
          <w:rFonts w:ascii="Arial" w:hAnsi="Arial" w:cs="Arial"/>
          <w:sz w:val="24"/>
          <w:szCs w:val="24"/>
        </w:rPr>
        <w:t xml:space="preserve"> Resolver como procedente el Pu</w:t>
      </w:r>
      <w:r w:rsidR="0058361E">
        <w:rPr>
          <w:rFonts w:ascii="Arial" w:hAnsi="Arial" w:cs="Arial"/>
          <w:sz w:val="24"/>
          <w:szCs w:val="24"/>
        </w:rPr>
        <w:t xml:space="preserve">nto de Acuerdo presentado por </w:t>
      </w:r>
      <w:r w:rsidR="00E0655F">
        <w:rPr>
          <w:rFonts w:ascii="Arial" w:hAnsi="Arial" w:cs="Arial"/>
          <w:sz w:val="24"/>
          <w:szCs w:val="24"/>
        </w:rPr>
        <w:t>la Diputada</w:t>
      </w:r>
      <w:r w:rsidR="00451BF0">
        <w:rPr>
          <w:rFonts w:ascii="Arial" w:hAnsi="Arial" w:cs="Arial"/>
          <w:sz w:val="24"/>
          <w:szCs w:val="24"/>
        </w:rPr>
        <w:t xml:space="preserve"> Cristina Tello Rosas,</w:t>
      </w:r>
      <w:r w:rsidRPr="0012553B">
        <w:rPr>
          <w:rFonts w:ascii="Arial" w:hAnsi="Arial" w:cs="Arial"/>
          <w:sz w:val="24"/>
          <w:szCs w:val="24"/>
        </w:rPr>
        <w:t xml:space="preserve"> y someterlo a c</w:t>
      </w:r>
      <w:r w:rsidR="00336DAB">
        <w:rPr>
          <w:rFonts w:ascii="Arial" w:hAnsi="Arial" w:cs="Arial"/>
          <w:sz w:val="24"/>
          <w:szCs w:val="24"/>
        </w:rPr>
        <w:t>onsideración de esta Soberanía.</w:t>
      </w:r>
    </w:p>
    <w:p w14:paraId="5B458507" w14:textId="77777777" w:rsidR="00336DAB" w:rsidRDefault="0012553B" w:rsidP="0012553B">
      <w:pPr>
        <w:jc w:val="both"/>
        <w:rPr>
          <w:rFonts w:ascii="Arial" w:hAnsi="Arial" w:cs="Arial"/>
          <w:sz w:val="24"/>
          <w:szCs w:val="24"/>
        </w:rPr>
      </w:pPr>
      <w:r w:rsidRPr="0012553B">
        <w:rPr>
          <w:rFonts w:ascii="Arial" w:hAnsi="Arial" w:cs="Arial"/>
          <w:sz w:val="24"/>
          <w:szCs w:val="24"/>
        </w:rPr>
        <w:t>Por lo anteriormente expuesto y con fundamento en lo dispuesto por los artículos 102, 115 fracción III, 119, 123 fracción IX, 134, 135 de la Ley Orgánica del Poder Legislativo del Estado Libre y Soberano de Puebla; 45, 46 y 48 fracción IX del Reglamento Interior del Honorable Congreso del Estado Libre y Soberano de Puebla, nos permitimos someter a la consideración de esta Soberanía, el siguiente:</w:t>
      </w:r>
    </w:p>
    <w:p w14:paraId="150D3AC2" w14:textId="77777777" w:rsidR="003F7BDB" w:rsidRDefault="00CF7B65" w:rsidP="00CF7B65">
      <w:pPr>
        <w:tabs>
          <w:tab w:val="left" w:pos="51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3793D674" w14:textId="77777777" w:rsidR="00CF7B65" w:rsidRDefault="00CF7B65" w:rsidP="00CF7B65">
      <w:pPr>
        <w:tabs>
          <w:tab w:val="left" w:pos="5175"/>
        </w:tabs>
        <w:rPr>
          <w:rFonts w:ascii="Arial" w:hAnsi="Arial" w:cs="Arial"/>
          <w:b/>
          <w:sz w:val="24"/>
          <w:szCs w:val="24"/>
        </w:rPr>
      </w:pPr>
    </w:p>
    <w:p w14:paraId="3D96FFE6" w14:textId="77777777" w:rsidR="00CF7B65" w:rsidRDefault="00CF7B65" w:rsidP="00CF7B65">
      <w:pPr>
        <w:tabs>
          <w:tab w:val="left" w:pos="5175"/>
        </w:tabs>
        <w:rPr>
          <w:rFonts w:ascii="Arial" w:hAnsi="Arial" w:cs="Arial"/>
          <w:b/>
          <w:sz w:val="24"/>
          <w:szCs w:val="24"/>
        </w:rPr>
      </w:pPr>
    </w:p>
    <w:p w14:paraId="64E3F9A3" w14:textId="77777777" w:rsidR="00CF7B65" w:rsidRDefault="00CF7B65" w:rsidP="00CF7B65">
      <w:pPr>
        <w:tabs>
          <w:tab w:val="left" w:pos="5175"/>
        </w:tabs>
        <w:rPr>
          <w:rFonts w:ascii="Arial" w:hAnsi="Arial" w:cs="Arial"/>
          <w:b/>
          <w:sz w:val="24"/>
          <w:szCs w:val="24"/>
        </w:rPr>
      </w:pPr>
    </w:p>
    <w:p w14:paraId="18ECCF50" w14:textId="77777777" w:rsidR="00CF7B65" w:rsidRDefault="00CF7B65" w:rsidP="00CF7B65">
      <w:pPr>
        <w:tabs>
          <w:tab w:val="left" w:pos="5175"/>
        </w:tabs>
        <w:rPr>
          <w:rFonts w:ascii="Arial" w:hAnsi="Arial" w:cs="Arial"/>
          <w:b/>
          <w:sz w:val="24"/>
          <w:szCs w:val="24"/>
        </w:rPr>
      </w:pPr>
    </w:p>
    <w:p w14:paraId="4FD9F585" w14:textId="77777777" w:rsidR="00C93FFC" w:rsidRDefault="00C93FFC" w:rsidP="007477AC">
      <w:pPr>
        <w:rPr>
          <w:rFonts w:ascii="Arial" w:hAnsi="Arial" w:cs="Arial"/>
          <w:b/>
          <w:sz w:val="24"/>
          <w:szCs w:val="24"/>
        </w:rPr>
      </w:pPr>
    </w:p>
    <w:p w14:paraId="77ACD7C3" w14:textId="77777777" w:rsidR="007477AC" w:rsidRDefault="007477AC" w:rsidP="007477AC">
      <w:pPr>
        <w:rPr>
          <w:rFonts w:ascii="Arial" w:hAnsi="Arial" w:cs="Arial"/>
          <w:b/>
          <w:sz w:val="24"/>
          <w:szCs w:val="24"/>
        </w:rPr>
      </w:pPr>
    </w:p>
    <w:p w14:paraId="3CDE5BFC" w14:textId="77777777" w:rsidR="00003421" w:rsidRDefault="00003421" w:rsidP="00C93FFC">
      <w:pPr>
        <w:rPr>
          <w:rFonts w:ascii="Arial" w:hAnsi="Arial" w:cs="Arial"/>
          <w:b/>
          <w:sz w:val="24"/>
          <w:szCs w:val="24"/>
        </w:rPr>
      </w:pPr>
    </w:p>
    <w:p w14:paraId="397BAE09" w14:textId="77777777" w:rsidR="00CF7B65" w:rsidRDefault="00CF7B65" w:rsidP="00336DAB">
      <w:pPr>
        <w:jc w:val="center"/>
        <w:rPr>
          <w:rFonts w:ascii="Arial" w:hAnsi="Arial" w:cs="Arial"/>
          <w:b/>
          <w:sz w:val="24"/>
          <w:szCs w:val="24"/>
        </w:rPr>
      </w:pPr>
    </w:p>
    <w:p w14:paraId="58D060CA" w14:textId="77777777" w:rsidR="00336DAB" w:rsidRPr="00336DAB" w:rsidRDefault="00336DAB" w:rsidP="00336DAB">
      <w:pPr>
        <w:jc w:val="center"/>
        <w:rPr>
          <w:rFonts w:ascii="Arial" w:hAnsi="Arial" w:cs="Arial"/>
          <w:b/>
          <w:sz w:val="24"/>
          <w:szCs w:val="24"/>
        </w:rPr>
      </w:pPr>
      <w:r w:rsidRPr="00336DAB">
        <w:rPr>
          <w:rFonts w:ascii="Arial" w:hAnsi="Arial" w:cs="Arial"/>
          <w:b/>
          <w:sz w:val="24"/>
          <w:szCs w:val="24"/>
        </w:rPr>
        <w:t>A C U E R D O ÚNICO</w:t>
      </w:r>
    </w:p>
    <w:p w14:paraId="4D1E1733" w14:textId="77777777" w:rsidR="00336DAB" w:rsidRPr="003F7BDB" w:rsidRDefault="0012553B" w:rsidP="0012553B">
      <w:pPr>
        <w:jc w:val="both"/>
        <w:rPr>
          <w:rFonts w:ascii="Arial" w:hAnsi="Arial" w:cs="Arial"/>
          <w:b/>
          <w:sz w:val="24"/>
          <w:szCs w:val="24"/>
        </w:rPr>
      </w:pPr>
      <w:r w:rsidRPr="003F7BDB">
        <w:rPr>
          <w:rFonts w:ascii="Arial" w:hAnsi="Arial" w:cs="Arial"/>
          <w:b/>
          <w:sz w:val="24"/>
          <w:szCs w:val="24"/>
        </w:rPr>
        <w:t>“</w:t>
      </w:r>
      <w:r w:rsidR="008D6AE4" w:rsidRPr="008D6AE4">
        <w:rPr>
          <w:rStyle w:val="Ttulo2Car"/>
          <w:rFonts w:ascii="Arial" w:hAnsi="Arial" w:cs="Arial"/>
          <w:b/>
          <w:color w:val="auto"/>
          <w:sz w:val="24"/>
          <w:szCs w:val="24"/>
        </w:rPr>
        <w:t>Se exhorta respetuosamente a los 217 ayuntamientos del Estado de Puebla para que, implementen el Sistema de Alertas Sísmicas</w:t>
      </w:r>
      <w:r w:rsidR="00336DAB" w:rsidRPr="003F7BDB">
        <w:rPr>
          <w:rFonts w:ascii="Arial" w:hAnsi="Arial" w:cs="Arial"/>
          <w:b/>
          <w:sz w:val="24"/>
          <w:szCs w:val="24"/>
        </w:rPr>
        <w:t>”.</w:t>
      </w:r>
    </w:p>
    <w:p w14:paraId="166CD5FF" w14:textId="77777777" w:rsidR="00451BF0" w:rsidRDefault="00451BF0" w:rsidP="0012553B">
      <w:pPr>
        <w:jc w:val="both"/>
        <w:rPr>
          <w:rFonts w:ascii="Arial" w:hAnsi="Arial" w:cs="Arial"/>
          <w:b/>
          <w:sz w:val="24"/>
          <w:szCs w:val="24"/>
        </w:rPr>
      </w:pPr>
    </w:p>
    <w:p w14:paraId="685A62A3" w14:textId="77777777" w:rsidR="00137E8F" w:rsidRDefault="00137E8F" w:rsidP="0012553B">
      <w:pPr>
        <w:jc w:val="both"/>
        <w:rPr>
          <w:rFonts w:ascii="Arial" w:hAnsi="Arial" w:cs="Arial"/>
          <w:b/>
          <w:sz w:val="24"/>
          <w:szCs w:val="24"/>
        </w:rPr>
      </w:pPr>
    </w:p>
    <w:p w14:paraId="6E870099" w14:textId="77777777" w:rsidR="00336DAB" w:rsidRPr="00336DAB" w:rsidRDefault="00336DAB" w:rsidP="0012553B">
      <w:pPr>
        <w:jc w:val="both"/>
        <w:rPr>
          <w:rFonts w:ascii="Arial" w:hAnsi="Arial" w:cs="Arial"/>
          <w:b/>
          <w:sz w:val="24"/>
          <w:szCs w:val="24"/>
        </w:rPr>
      </w:pPr>
      <w:r w:rsidRPr="00336DAB">
        <w:rPr>
          <w:rFonts w:ascii="Arial" w:hAnsi="Arial" w:cs="Arial"/>
          <w:b/>
          <w:sz w:val="24"/>
          <w:szCs w:val="24"/>
        </w:rPr>
        <w:t>Notifíquese.</w:t>
      </w:r>
    </w:p>
    <w:p w14:paraId="4C2ED150" w14:textId="77777777" w:rsidR="00336DAB" w:rsidRDefault="0012553B" w:rsidP="0012553B">
      <w:pPr>
        <w:jc w:val="both"/>
        <w:rPr>
          <w:rFonts w:ascii="Arial" w:hAnsi="Arial" w:cs="Arial"/>
          <w:sz w:val="24"/>
          <w:szCs w:val="24"/>
        </w:rPr>
      </w:pPr>
      <w:r w:rsidRPr="0012553B">
        <w:rPr>
          <w:rFonts w:ascii="Arial" w:hAnsi="Arial" w:cs="Arial"/>
          <w:sz w:val="24"/>
          <w:szCs w:val="24"/>
        </w:rPr>
        <w:t xml:space="preserve"> </w:t>
      </w:r>
    </w:p>
    <w:p w14:paraId="3B20BAE9" w14:textId="77777777" w:rsidR="00F16901" w:rsidRDefault="00F16901" w:rsidP="00336DAB">
      <w:pPr>
        <w:jc w:val="center"/>
        <w:rPr>
          <w:rFonts w:ascii="Arial" w:hAnsi="Arial" w:cs="Arial"/>
          <w:b/>
          <w:sz w:val="24"/>
          <w:szCs w:val="24"/>
        </w:rPr>
      </w:pPr>
    </w:p>
    <w:p w14:paraId="71AF561B" w14:textId="77777777" w:rsidR="00F16901" w:rsidRDefault="00F16901" w:rsidP="00336DAB">
      <w:pPr>
        <w:jc w:val="center"/>
        <w:rPr>
          <w:rFonts w:ascii="Arial" w:hAnsi="Arial" w:cs="Arial"/>
          <w:b/>
          <w:sz w:val="24"/>
          <w:szCs w:val="24"/>
        </w:rPr>
      </w:pPr>
    </w:p>
    <w:p w14:paraId="6E87455D" w14:textId="77777777" w:rsidR="00336DAB" w:rsidRPr="00336DAB" w:rsidRDefault="00336DAB" w:rsidP="00336DAB">
      <w:pPr>
        <w:jc w:val="center"/>
        <w:rPr>
          <w:rFonts w:ascii="Arial" w:hAnsi="Arial" w:cs="Arial"/>
          <w:b/>
          <w:sz w:val="24"/>
          <w:szCs w:val="24"/>
        </w:rPr>
      </w:pPr>
      <w:r w:rsidRPr="00336DAB">
        <w:rPr>
          <w:rFonts w:ascii="Arial" w:hAnsi="Arial" w:cs="Arial"/>
          <w:b/>
          <w:sz w:val="24"/>
          <w:szCs w:val="24"/>
        </w:rPr>
        <w:t>A T E N T A M E N T E</w:t>
      </w:r>
    </w:p>
    <w:p w14:paraId="567CEEDB" w14:textId="77777777" w:rsidR="00336DAB" w:rsidRPr="0058361E" w:rsidRDefault="0012553B" w:rsidP="0058361E">
      <w:pPr>
        <w:jc w:val="center"/>
        <w:rPr>
          <w:rFonts w:ascii="Arial" w:hAnsi="Arial" w:cs="Arial"/>
          <w:b/>
          <w:sz w:val="24"/>
          <w:szCs w:val="24"/>
        </w:rPr>
      </w:pPr>
      <w:r w:rsidRPr="0058361E">
        <w:rPr>
          <w:rFonts w:ascii="Arial" w:hAnsi="Arial" w:cs="Arial"/>
          <w:b/>
          <w:sz w:val="24"/>
          <w:szCs w:val="24"/>
        </w:rPr>
        <w:t>“SALA DE COMISIONES DEL HONORABLE CONGRESO DEL ESTADO” CUATRO VECE</w:t>
      </w:r>
      <w:r w:rsidR="00852A79">
        <w:rPr>
          <w:rFonts w:ascii="Arial" w:hAnsi="Arial" w:cs="Arial"/>
          <w:b/>
          <w:sz w:val="24"/>
          <w:szCs w:val="24"/>
        </w:rPr>
        <w:t xml:space="preserve">S HEROICA PUEBLA DE </w:t>
      </w:r>
      <w:r w:rsidR="008D6AE4">
        <w:rPr>
          <w:rFonts w:ascii="Arial" w:hAnsi="Arial" w:cs="Arial"/>
          <w:b/>
          <w:sz w:val="24"/>
          <w:szCs w:val="24"/>
        </w:rPr>
        <w:t>ZARAGOZA, 26</w:t>
      </w:r>
      <w:r w:rsidRPr="0058361E">
        <w:rPr>
          <w:rFonts w:ascii="Arial" w:hAnsi="Arial" w:cs="Arial"/>
          <w:b/>
          <w:sz w:val="24"/>
          <w:szCs w:val="24"/>
        </w:rPr>
        <w:t xml:space="preserve"> DE </w:t>
      </w:r>
      <w:r w:rsidR="00C93FFC">
        <w:rPr>
          <w:rFonts w:ascii="Arial" w:hAnsi="Arial" w:cs="Arial"/>
          <w:b/>
          <w:sz w:val="24"/>
          <w:szCs w:val="24"/>
        </w:rPr>
        <w:t>JUNIO</w:t>
      </w:r>
      <w:r w:rsidR="00852A79">
        <w:rPr>
          <w:rFonts w:ascii="Arial" w:hAnsi="Arial" w:cs="Arial"/>
          <w:b/>
          <w:sz w:val="24"/>
          <w:szCs w:val="24"/>
        </w:rPr>
        <w:t xml:space="preserve"> DE 2020</w:t>
      </w:r>
    </w:p>
    <w:p w14:paraId="11E41AF5" w14:textId="77777777" w:rsidR="00336DAB" w:rsidRDefault="00336DAB" w:rsidP="0012553B">
      <w:pPr>
        <w:jc w:val="both"/>
        <w:rPr>
          <w:rFonts w:ascii="Arial" w:hAnsi="Arial" w:cs="Arial"/>
          <w:sz w:val="24"/>
          <w:szCs w:val="24"/>
        </w:rPr>
      </w:pPr>
    </w:p>
    <w:p w14:paraId="76EAE2D8" w14:textId="77777777" w:rsidR="00336DAB" w:rsidRDefault="00336DAB" w:rsidP="0012553B">
      <w:pPr>
        <w:jc w:val="both"/>
        <w:rPr>
          <w:rFonts w:ascii="Arial" w:hAnsi="Arial" w:cs="Arial"/>
          <w:sz w:val="24"/>
          <w:szCs w:val="24"/>
        </w:rPr>
      </w:pPr>
    </w:p>
    <w:p w14:paraId="2C0D815D" w14:textId="77777777" w:rsidR="0058361E" w:rsidRDefault="0058361E" w:rsidP="0012553B">
      <w:pPr>
        <w:jc w:val="both"/>
        <w:rPr>
          <w:rFonts w:ascii="Arial" w:hAnsi="Arial" w:cs="Arial"/>
          <w:sz w:val="24"/>
          <w:szCs w:val="24"/>
        </w:rPr>
      </w:pPr>
    </w:p>
    <w:p w14:paraId="1D28A13B" w14:textId="77777777" w:rsidR="0058361E" w:rsidRDefault="0058361E" w:rsidP="0012553B">
      <w:pPr>
        <w:jc w:val="both"/>
        <w:rPr>
          <w:rFonts w:ascii="Arial" w:hAnsi="Arial" w:cs="Arial"/>
          <w:sz w:val="24"/>
          <w:szCs w:val="24"/>
        </w:rPr>
      </w:pPr>
    </w:p>
    <w:p w14:paraId="3ABE231C" w14:textId="77777777" w:rsidR="00852A79" w:rsidRDefault="00852A79" w:rsidP="0012553B">
      <w:pPr>
        <w:jc w:val="both"/>
        <w:rPr>
          <w:rFonts w:ascii="Arial" w:hAnsi="Arial" w:cs="Arial"/>
          <w:sz w:val="24"/>
          <w:szCs w:val="24"/>
        </w:rPr>
      </w:pPr>
    </w:p>
    <w:p w14:paraId="2B55B85F" w14:textId="77777777" w:rsidR="0058361E" w:rsidRDefault="0058361E" w:rsidP="0012553B">
      <w:pPr>
        <w:jc w:val="both"/>
        <w:rPr>
          <w:rFonts w:ascii="Arial" w:hAnsi="Arial" w:cs="Arial"/>
          <w:sz w:val="24"/>
          <w:szCs w:val="24"/>
        </w:rPr>
      </w:pPr>
    </w:p>
    <w:p w14:paraId="128EEE21" w14:textId="77777777" w:rsidR="0058361E" w:rsidRPr="0058361E" w:rsidRDefault="0012553B" w:rsidP="0058361E">
      <w:pPr>
        <w:jc w:val="center"/>
        <w:rPr>
          <w:rFonts w:ascii="Arial" w:hAnsi="Arial" w:cs="Arial"/>
          <w:b/>
          <w:sz w:val="24"/>
          <w:szCs w:val="24"/>
        </w:rPr>
      </w:pPr>
      <w:r w:rsidRPr="0058361E">
        <w:rPr>
          <w:rFonts w:ascii="Arial" w:hAnsi="Arial" w:cs="Arial"/>
          <w:b/>
          <w:sz w:val="24"/>
          <w:szCs w:val="24"/>
        </w:rPr>
        <w:t xml:space="preserve">DIP. CRISTINA TELLO ROSAS </w:t>
      </w:r>
      <w:r w:rsidR="0058361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14:paraId="105224C2" w14:textId="77777777" w:rsidR="0058361E" w:rsidRDefault="0058361E" w:rsidP="0012553B">
      <w:pPr>
        <w:jc w:val="both"/>
        <w:rPr>
          <w:rFonts w:ascii="Arial" w:hAnsi="Arial" w:cs="Arial"/>
          <w:b/>
          <w:sz w:val="16"/>
          <w:szCs w:val="24"/>
        </w:rPr>
      </w:pPr>
    </w:p>
    <w:p w14:paraId="3A58E5DE" w14:textId="77777777" w:rsidR="0058361E" w:rsidRDefault="0058361E" w:rsidP="0012553B">
      <w:pPr>
        <w:jc w:val="both"/>
        <w:rPr>
          <w:rFonts w:ascii="Arial" w:hAnsi="Arial" w:cs="Arial"/>
          <w:b/>
          <w:sz w:val="16"/>
          <w:szCs w:val="24"/>
        </w:rPr>
      </w:pPr>
    </w:p>
    <w:p w14:paraId="7F7742BF" w14:textId="77777777" w:rsidR="00C93FFC" w:rsidRDefault="00763C32" w:rsidP="00763C32">
      <w:pPr>
        <w:tabs>
          <w:tab w:val="left" w:pos="4905"/>
        </w:tabs>
        <w:jc w:val="both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ab/>
      </w:r>
    </w:p>
    <w:p w14:paraId="1D489612" w14:textId="77777777" w:rsidR="00CF7B65" w:rsidRDefault="00CF7B65" w:rsidP="0012553B">
      <w:pPr>
        <w:jc w:val="both"/>
        <w:rPr>
          <w:rFonts w:ascii="Arial" w:hAnsi="Arial" w:cs="Arial"/>
          <w:b/>
          <w:sz w:val="16"/>
          <w:szCs w:val="24"/>
        </w:rPr>
      </w:pPr>
    </w:p>
    <w:p w14:paraId="04B1ED9C" w14:textId="77777777" w:rsidR="0058361E" w:rsidRDefault="0058361E" w:rsidP="0012553B">
      <w:pPr>
        <w:jc w:val="both"/>
        <w:rPr>
          <w:rFonts w:ascii="Arial" w:hAnsi="Arial" w:cs="Arial"/>
          <w:b/>
          <w:sz w:val="16"/>
          <w:szCs w:val="24"/>
        </w:rPr>
      </w:pPr>
    </w:p>
    <w:p w14:paraId="38F52E92" w14:textId="77777777" w:rsidR="0058361E" w:rsidRDefault="0058361E" w:rsidP="0012553B">
      <w:pPr>
        <w:jc w:val="both"/>
        <w:rPr>
          <w:rFonts w:ascii="Arial" w:hAnsi="Arial" w:cs="Arial"/>
          <w:b/>
          <w:sz w:val="16"/>
          <w:szCs w:val="24"/>
        </w:rPr>
      </w:pPr>
    </w:p>
    <w:p w14:paraId="31087A05" w14:textId="77777777" w:rsidR="000C2989" w:rsidRDefault="000C2989" w:rsidP="0012553B">
      <w:pPr>
        <w:jc w:val="both"/>
        <w:rPr>
          <w:rFonts w:ascii="Arial" w:hAnsi="Arial" w:cs="Arial"/>
          <w:b/>
          <w:sz w:val="16"/>
          <w:szCs w:val="24"/>
        </w:rPr>
      </w:pPr>
    </w:p>
    <w:p w14:paraId="2D3DE9A2" w14:textId="77777777" w:rsidR="0012553B" w:rsidRPr="000C2989" w:rsidRDefault="0012553B" w:rsidP="0012553B">
      <w:pPr>
        <w:jc w:val="both"/>
        <w:rPr>
          <w:rFonts w:ascii="Arial" w:hAnsi="Arial" w:cs="Arial"/>
          <w:b/>
          <w:sz w:val="16"/>
          <w:szCs w:val="24"/>
        </w:rPr>
      </w:pPr>
      <w:r w:rsidRPr="0058361E">
        <w:rPr>
          <w:rFonts w:ascii="Arial" w:hAnsi="Arial" w:cs="Arial"/>
          <w:b/>
          <w:sz w:val="16"/>
          <w:szCs w:val="24"/>
        </w:rPr>
        <w:t xml:space="preserve">ESTA HOJA DE FIRMAS CORRESPONDE AL ACUERDO POR VIRTUD DEL CUAL </w:t>
      </w:r>
      <w:r w:rsidRPr="000C2989">
        <w:rPr>
          <w:rFonts w:ascii="Arial" w:hAnsi="Arial" w:cs="Arial"/>
          <w:b/>
          <w:sz w:val="16"/>
          <w:szCs w:val="24"/>
        </w:rPr>
        <w:t>“</w:t>
      </w:r>
      <w:r w:rsidR="008D6AE4" w:rsidRPr="008D6AE4">
        <w:rPr>
          <w:rStyle w:val="Ttulo2Car"/>
          <w:rFonts w:ascii="Arial" w:hAnsi="Arial" w:cs="Arial"/>
          <w:b/>
          <w:color w:val="auto"/>
          <w:sz w:val="16"/>
          <w:szCs w:val="24"/>
        </w:rPr>
        <w:t>SE EXHORTA RESPETUOSAMENTE A LOS 217 AYUNTAMIENTOS DEL ESTADO DE PUEBLA PARA QUE, IMPLEMENTEN EL SISTEMA DE ALERTAS SÍSMICAS</w:t>
      </w:r>
      <w:r w:rsidRPr="000C2989">
        <w:rPr>
          <w:rFonts w:ascii="Arial" w:hAnsi="Arial" w:cs="Arial"/>
          <w:b/>
          <w:sz w:val="16"/>
          <w:szCs w:val="24"/>
        </w:rPr>
        <w:t>”.</w:t>
      </w:r>
    </w:p>
    <w:sectPr w:rsidR="0012553B" w:rsidRPr="000C2989">
      <w:headerReference w:type="default" r:id="rId3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5DF14" w14:textId="77777777" w:rsidR="008A5725" w:rsidRDefault="008A5725" w:rsidP="0012553B">
      <w:pPr>
        <w:spacing w:after="0" w:line="240" w:lineRule="auto"/>
      </w:pPr>
      <w:r>
        <w:separator/>
      </w:r>
    </w:p>
  </w:endnote>
  <w:endnote w:type="continuationSeparator" w:id="0">
    <w:p w14:paraId="3D9F7056" w14:textId="77777777" w:rsidR="008A5725" w:rsidRDefault="008A5725" w:rsidP="0012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4ECBA" w14:textId="77777777" w:rsidR="008A5725" w:rsidRDefault="008A5725" w:rsidP="0012553B">
      <w:pPr>
        <w:spacing w:after="0" w:line="240" w:lineRule="auto"/>
      </w:pPr>
      <w:r>
        <w:separator/>
      </w:r>
    </w:p>
  </w:footnote>
  <w:footnote w:type="continuationSeparator" w:id="0">
    <w:p w14:paraId="75A645D1" w14:textId="77777777" w:rsidR="008A5725" w:rsidRDefault="008A5725" w:rsidP="0012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94E0" w14:textId="77777777" w:rsidR="0012553B" w:rsidRPr="0012553B" w:rsidRDefault="0012553B" w:rsidP="0012553B">
    <w:pPr>
      <w:pStyle w:val="Encabezado"/>
      <w:jc w:val="right"/>
      <w:rPr>
        <w:rFonts w:ascii="Algerian" w:hAnsi="Algerian"/>
      </w:rPr>
    </w:pPr>
    <w:bookmarkStart w:id="0" w:name="_Hlk35338276"/>
    <w:r w:rsidRPr="0012553B">
      <w:rPr>
        <w:rFonts w:ascii="Algerian" w:hAnsi="Algerian"/>
        <w:noProof/>
        <w:lang w:eastAsia="es-MX"/>
      </w:rPr>
      <w:drawing>
        <wp:anchor distT="0" distB="0" distL="114300" distR="114300" simplePos="0" relativeHeight="251659264" behindDoc="0" locked="0" layoutInCell="1" allowOverlap="1" wp14:anchorId="43BBF17A" wp14:editId="1C2BAD4A">
          <wp:simplePos x="0" y="0"/>
          <wp:positionH relativeFrom="column">
            <wp:posOffset>-251460</wp:posOffset>
          </wp:positionH>
          <wp:positionV relativeFrom="paragraph">
            <wp:posOffset>-354330</wp:posOffset>
          </wp:positionV>
          <wp:extent cx="1724028" cy="1181103"/>
          <wp:effectExtent l="0" t="0" r="9522" b="0"/>
          <wp:wrapTight wrapText="bothSides">
            <wp:wrapPolygon edited="0">
              <wp:start x="0" y="0"/>
              <wp:lineTo x="0" y="21252"/>
              <wp:lineTo x="21481" y="21252"/>
              <wp:lineTo x="21481" y="0"/>
              <wp:lineTo x="0" y="0"/>
            </wp:wrapPolygon>
          </wp:wrapTight>
          <wp:docPr id="1" name="Imagen 21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8" cy="1181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2553B">
      <w:rPr>
        <w:rFonts w:ascii="Algerian" w:hAnsi="Algerian"/>
      </w:rPr>
      <w:t>“2020, Año de Venustiano Carranza”</w:t>
    </w:r>
  </w:p>
  <w:bookmarkEnd w:id="0"/>
  <w:p w14:paraId="130F0794" w14:textId="77777777" w:rsidR="0012553B" w:rsidRDefault="0012553B" w:rsidP="0012553B">
    <w:pPr>
      <w:pStyle w:val="Encabezado"/>
    </w:pPr>
  </w:p>
  <w:p w14:paraId="42A28711" w14:textId="77777777" w:rsidR="0012553B" w:rsidRDefault="001255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2936"/>
    <w:multiLevelType w:val="multilevel"/>
    <w:tmpl w:val="7818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3DA0"/>
    <w:multiLevelType w:val="multilevel"/>
    <w:tmpl w:val="B440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5B5B"/>
    <w:multiLevelType w:val="multilevel"/>
    <w:tmpl w:val="DA28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270C0"/>
    <w:multiLevelType w:val="multilevel"/>
    <w:tmpl w:val="6C6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D15F02"/>
    <w:multiLevelType w:val="hybridMultilevel"/>
    <w:tmpl w:val="C81EB7BC"/>
    <w:lvl w:ilvl="0" w:tplc="62585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C6B12"/>
    <w:multiLevelType w:val="multilevel"/>
    <w:tmpl w:val="E116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8431F0"/>
    <w:multiLevelType w:val="hybridMultilevel"/>
    <w:tmpl w:val="3BA6DBEE"/>
    <w:lvl w:ilvl="0" w:tplc="60F05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6920"/>
    <w:multiLevelType w:val="hybridMultilevel"/>
    <w:tmpl w:val="89B698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97359"/>
    <w:multiLevelType w:val="hybridMultilevel"/>
    <w:tmpl w:val="9822DE20"/>
    <w:lvl w:ilvl="0" w:tplc="AE9E85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42A02"/>
    <w:multiLevelType w:val="multilevel"/>
    <w:tmpl w:val="A2C0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F4708"/>
    <w:multiLevelType w:val="hybridMultilevel"/>
    <w:tmpl w:val="6BAC0834"/>
    <w:lvl w:ilvl="0" w:tplc="2D50C5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96D60"/>
    <w:multiLevelType w:val="multilevel"/>
    <w:tmpl w:val="9736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3B"/>
    <w:rsid w:val="00003421"/>
    <w:rsid w:val="000B5976"/>
    <w:rsid w:val="000C0EE3"/>
    <w:rsid w:val="000C2989"/>
    <w:rsid w:val="000E4FA2"/>
    <w:rsid w:val="000F3748"/>
    <w:rsid w:val="00101229"/>
    <w:rsid w:val="0012553B"/>
    <w:rsid w:val="00137E8F"/>
    <w:rsid w:val="001478AC"/>
    <w:rsid w:val="001B3995"/>
    <w:rsid w:val="002B06F2"/>
    <w:rsid w:val="002C6BFF"/>
    <w:rsid w:val="003277A3"/>
    <w:rsid w:val="00336DAB"/>
    <w:rsid w:val="00353902"/>
    <w:rsid w:val="00377311"/>
    <w:rsid w:val="003F0EFD"/>
    <w:rsid w:val="003F1747"/>
    <w:rsid w:val="003F7BDB"/>
    <w:rsid w:val="00431D00"/>
    <w:rsid w:val="00451BF0"/>
    <w:rsid w:val="0058361E"/>
    <w:rsid w:val="005E6801"/>
    <w:rsid w:val="006D6339"/>
    <w:rsid w:val="00701E2A"/>
    <w:rsid w:val="007477AC"/>
    <w:rsid w:val="00763C32"/>
    <w:rsid w:val="00852A79"/>
    <w:rsid w:val="008A5725"/>
    <w:rsid w:val="008D6AE4"/>
    <w:rsid w:val="00913182"/>
    <w:rsid w:val="00957E88"/>
    <w:rsid w:val="009C5214"/>
    <w:rsid w:val="00A847F7"/>
    <w:rsid w:val="00AA7D2E"/>
    <w:rsid w:val="00AB65C4"/>
    <w:rsid w:val="00AF0830"/>
    <w:rsid w:val="00BD7A39"/>
    <w:rsid w:val="00C40737"/>
    <w:rsid w:val="00C93FFC"/>
    <w:rsid w:val="00C97E1D"/>
    <w:rsid w:val="00CF7B65"/>
    <w:rsid w:val="00D13D58"/>
    <w:rsid w:val="00D7446F"/>
    <w:rsid w:val="00E0655F"/>
    <w:rsid w:val="00E36DFB"/>
    <w:rsid w:val="00E57ECE"/>
    <w:rsid w:val="00EB5770"/>
    <w:rsid w:val="00F16901"/>
    <w:rsid w:val="00F84FD8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01CC"/>
  <w15:docId w15:val="{8E5E9F3E-6C94-41ED-A6B6-B3AD269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6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255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B57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53B"/>
  </w:style>
  <w:style w:type="paragraph" w:styleId="Piedepgina">
    <w:name w:val="footer"/>
    <w:basedOn w:val="Normal"/>
    <w:link w:val="PiedepginaCar"/>
    <w:uiPriority w:val="99"/>
    <w:unhideWhenUsed/>
    <w:rsid w:val="00125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53B"/>
  </w:style>
  <w:style w:type="paragraph" w:styleId="Prrafodelista">
    <w:name w:val="List Paragraph"/>
    <w:basedOn w:val="Normal"/>
    <w:uiPriority w:val="34"/>
    <w:qFormat/>
    <w:rsid w:val="0012553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2553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2553B"/>
    <w:rPr>
      <w:color w:val="0000FF"/>
      <w:u w:val="single"/>
    </w:rPr>
  </w:style>
  <w:style w:type="character" w:customStyle="1" w:styleId="mw-headline">
    <w:name w:val="mw-headline"/>
    <w:basedOn w:val="Fuentedeprrafopredeter"/>
    <w:rsid w:val="0012553B"/>
  </w:style>
  <w:style w:type="character" w:customStyle="1" w:styleId="mw-editsection-bracket">
    <w:name w:val="mw-editsection-bracket"/>
    <w:basedOn w:val="Fuentedeprrafopredeter"/>
    <w:rsid w:val="0012553B"/>
  </w:style>
  <w:style w:type="character" w:customStyle="1" w:styleId="plainlinks">
    <w:name w:val="plainlinks"/>
    <w:basedOn w:val="Fuentedeprrafopredeter"/>
    <w:rsid w:val="0012553B"/>
  </w:style>
  <w:style w:type="paragraph" w:styleId="NormalWeb">
    <w:name w:val="Normal (Web)"/>
    <w:basedOn w:val="Normal"/>
    <w:uiPriority w:val="99"/>
    <w:unhideWhenUsed/>
    <w:rsid w:val="0012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B57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fasis">
    <w:name w:val="Emphasis"/>
    <w:basedOn w:val="Fuentedeprrafopredeter"/>
    <w:uiPriority w:val="20"/>
    <w:qFormat/>
    <w:rsid w:val="00E0655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D7E71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B65C4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B6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0C0EE3"/>
    <w:pPr>
      <w:spacing w:after="0" w:line="240" w:lineRule="auto"/>
    </w:pPr>
  </w:style>
  <w:style w:type="character" w:customStyle="1" w:styleId="e24kjd">
    <w:name w:val="e24kjd"/>
    <w:basedOn w:val="Fuentedeprrafopredeter"/>
    <w:rsid w:val="001B3995"/>
  </w:style>
  <w:style w:type="character" w:customStyle="1" w:styleId="kx21rb">
    <w:name w:val="kx21rb"/>
    <w:basedOn w:val="Fuentedeprrafopredeter"/>
    <w:rsid w:val="001B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2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75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64846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0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88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23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  <w:div w:id="1616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6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8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778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an_Felipe_Ayutla" TargetMode="External"/><Relationship Id="rId18" Type="http://schemas.openxmlformats.org/officeDocument/2006/relationships/hyperlink" Target="https://es.wikipedia.org/wiki/Municipio_de_Atlixco" TargetMode="External"/><Relationship Id="rId26" Type="http://schemas.openxmlformats.org/officeDocument/2006/relationships/hyperlink" Target="https://es.wikipedia.org/wiki/San_Pedro_Cholu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Universidad_de_las_Am%C3%A9ricas_de_Puebl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s.wikipedia.org/wiki/Epicentro" TargetMode="External"/><Relationship Id="rId12" Type="http://schemas.openxmlformats.org/officeDocument/2006/relationships/hyperlink" Target="https://es.wikipedia.org/wiki/Servicio_Geol%C3%B3gico_de_los_Estados_Unidos" TargetMode="External"/><Relationship Id="rId17" Type="http://schemas.openxmlformats.org/officeDocument/2006/relationships/hyperlink" Target="https://es.wikipedia.org/wiki/Zona_metropolitana_de_Puebla-Tlaxcala" TargetMode="External"/><Relationship Id="rId25" Type="http://schemas.openxmlformats.org/officeDocument/2006/relationships/hyperlink" Target="https://es.wikipedia.org/w/index.php?title=Hospital_San_Alejandro&amp;action=edit&amp;redlink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.wikipedia.org/wiki/Estado_de_Puebla" TargetMode="External"/><Relationship Id="rId20" Type="http://schemas.openxmlformats.org/officeDocument/2006/relationships/hyperlink" Target="https://es.wikipedia.org/wiki/Benem%C3%A9rita_Universidad_Aut%C3%B3noma_de_Puebla" TargetMode="External"/><Relationship Id="rId29" Type="http://schemas.openxmlformats.org/officeDocument/2006/relationships/hyperlink" Target="https://es.wikipedia.org/wiki/Atza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Servicio_Sismol%C3%B3gico_Nacional" TargetMode="External"/><Relationship Id="rId24" Type="http://schemas.openxmlformats.org/officeDocument/2006/relationships/hyperlink" Target="https://es.wikipedia.org/w/index.php?title=Hospital_de_la_Mujer&amp;action=edit&amp;redlink=1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Terremoto_de_Chiapas_de_2017" TargetMode="External"/><Relationship Id="rId23" Type="http://schemas.openxmlformats.org/officeDocument/2006/relationships/hyperlink" Target="https://es.wikipedia.org/wiki/Estadio_Cuauht%C3%A9moc" TargetMode="External"/><Relationship Id="rId28" Type="http://schemas.openxmlformats.org/officeDocument/2006/relationships/hyperlink" Target="https://es.wikipedia.org/wiki/Convento_Franciscano_de_San_Gabriel_Arc%C3%A1ngel" TargetMode="External"/><Relationship Id="rId10" Type="http://schemas.openxmlformats.org/officeDocument/2006/relationships/hyperlink" Target="https://es.wikipedia.org/wiki/Estado_de_Morelos" TargetMode="External"/><Relationship Id="rId19" Type="http://schemas.openxmlformats.org/officeDocument/2006/relationships/hyperlink" Target="https://es.wikipedia.org/wiki/Mixteca_poblana" TargetMode="External"/><Relationship Id="rId31" Type="http://schemas.openxmlformats.org/officeDocument/2006/relationships/hyperlink" Target="https://es.wikipedia.org/wiki/Atzitzihuac%C3%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xochiapan" TargetMode="External"/><Relationship Id="rId14" Type="http://schemas.openxmlformats.org/officeDocument/2006/relationships/hyperlink" Target="https://es.wikipedia.org/wiki/Puebla" TargetMode="External"/><Relationship Id="rId22" Type="http://schemas.openxmlformats.org/officeDocument/2006/relationships/hyperlink" Target="https://es.wikipedia.org/wiki/Templo_conventual_de_San_Francisco_(Puebla)" TargetMode="External"/><Relationship Id="rId27" Type="http://schemas.openxmlformats.org/officeDocument/2006/relationships/hyperlink" Target="https://es.wikipedia.org/wiki/Santuario_de_Nuestra_Se%C3%B1ora_de_los_Remedios_(San_Pedro_Cholula)" TargetMode="External"/><Relationship Id="rId30" Type="http://schemas.openxmlformats.org/officeDocument/2006/relationships/hyperlink" Target="https://es.wikipedia.org/wiki/Templo_de_Santiago_Ap%C3%B3stol_(Atzala)" TargetMode="External"/><Relationship Id="rId8" Type="http://schemas.openxmlformats.org/officeDocument/2006/relationships/hyperlink" Target="https://es.wikipedia.org/wiki/Kil%C3%B3met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1452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Silvia Pérez</cp:lastModifiedBy>
  <cp:revision>2</cp:revision>
  <cp:lastPrinted>2020-06-19T21:01:00Z</cp:lastPrinted>
  <dcterms:created xsi:type="dcterms:W3CDTF">2020-06-29T16:43:00Z</dcterms:created>
  <dcterms:modified xsi:type="dcterms:W3CDTF">2020-06-29T16:43:00Z</dcterms:modified>
</cp:coreProperties>
</file>