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6C7762">
        <w:rPr>
          <w:rFonts w:ascii="Arial" w:eastAsia="Times New Roman" w:hAnsi="Arial" w:cs="Arial"/>
          <w:sz w:val="30"/>
          <w:szCs w:val="30"/>
          <w:lang w:val="es-ES" w:eastAsia="es-ES"/>
        </w:rPr>
        <w:t>SEXAGÉSIMA LEGISLATURA DEL HONORABLE CONGRESO DEL ESTADO LIBRE Y SOBERANO DE PUEBLA. ------------------</w:t>
      </w:r>
    </w:p>
    <w:p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ACTA DE LA REUNIÓN DE LA COMISIÓN DE LA FAMILIA Y LOS DERECHOS DE LA NIÑEZ, EFECTUADA EL MIÉRCOLES </w:t>
      </w:r>
      <w:r w:rsidR="004030E1">
        <w:rPr>
          <w:rFonts w:ascii="Arial" w:eastAsia="Times New Roman" w:hAnsi="Arial" w:cs="Arial"/>
          <w:b/>
          <w:sz w:val="30"/>
          <w:szCs w:val="30"/>
          <w:lang w:val="es-ES" w:eastAsia="es-ES"/>
        </w:rPr>
        <w:t>DOCE</w:t>
      </w:r>
      <w:r w:rsidR="004030E1"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</w:t>
      </w:r>
      <w:r w:rsidR="004030E1">
        <w:rPr>
          <w:rFonts w:ascii="Arial" w:eastAsia="Times New Roman" w:hAnsi="Arial" w:cs="Arial"/>
          <w:b/>
          <w:sz w:val="30"/>
          <w:szCs w:val="30"/>
          <w:lang w:val="es-ES" w:eastAsia="es-ES"/>
        </w:rPr>
        <w:t>JUNIO</w:t>
      </w:r>
      <w:r w:rsidR="004030E1"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</w:t>
      </w: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>DOS MIL DIECI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NUEVE</w:t>
      </w: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. </w:t>
      </w:r>
      <w:r w:rsidRPr="006C7762">
        <w:rPr>
          <w:rFonts w:ascii="Arial" w:eastAsia="Times New Roman" w:hAnsi="Arial" w:cs="Arial"/>
          <w:sz w:val="30"/>
          <w:szCs w:val="30"/>
          <w:lang w:val="es-ES" w:eastAsia="es-ES"/>
        </w:rPr>
        <w:t>-------</w:t>
      </w:r>
      <w:r w:rsidR="00921DE2">
        <w:rPr>
          <w:rFonts w:ascii="Arial" w:eastAsia="Times New Roman" w:hAnsi="Arial" w:cs="Arial"/>
          <w:sz w:val="30"/>
          <w:szCs w:val="30"/>
          <w:lang w:val="es-ES" w:eastAsia="es-ES"/>
        </w:rPr>
        <w:t>-----------------</w:t>
      </w:r>
    </w:p>
    <w:p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bookmarkStart w:id="0" w:name="_Hlk3201386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la Cuatro Veces Heroica Puebla de Zaragoza, a los </w:t>
      </w:r>
      <w:r w:rsidR="004030E1">
        <w:rPr>
          <w:rFonts w:ascii="Arial" w:eastAsia="Times New Roman" w:hAnsi="Arial" w:cs="Arial"/>
          <w:sz w:val="26"/>
          <w:szCs w:val="26"/>
          <w:lang w:val="es-ES" w:eastAsia="es-ES"/>
        </w:rPr>
        <w:t>doce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días del mes de </w:t>
      </w:r>
      <w:r w:rsidR="004030E1">
        <w:rPr>
          <w:rFonts w:ascii="Arial" w:eastAsia="Times New Roman" w:hAnsi="Arial" w:cs="Arial"/>
          <w:sz w:val="26"/>
          <w:szCs w:val="26"/>
          <w:lang w:val="es-ES" w:eastAsia="es-ES"/>
        </w:rPr>
        <w:t>junio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año dos mil dieci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nueve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, se encuentran reunid</w:t>
      </w:r>
      <w:r w:rsidR="00F93D0B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 las Diputadas integrantes de la Comisión </w:t>
      </w:r>
      <w:r w:rsidR="008D2DA9">
        <w:rPr>
          <w:rFonts w:ascii="Arial" w:eastAsia="Times New Roman" w:hAnsi="Arial" w:cs="Arial"/>
          <w:sz w:val="26"/>
          <w:szCs w:val="26"/>
          <w:lang w:val="es-ES" w:eastAsia="es-ES"/>
        </w:rPr>
        <w:t>de la Familia y los Derechos de la Niñez</w:t>
      </w:r>
      <w:r w:rsidR="0023778F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D2DA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Sala “</w:t>
      </w:r>
      <w:r w:rsidR="004030E1">
        <w:rPr>
          <w:rFonts w:ascii="Arial" w:eastAsia="Times New Roman" w:hAnsi="Arial" w:cs="Arial"/>
          <w:sz w:val="26"/>
          <w:szCs w:val="26"/>
          <w:lang w:val="es-ES" w:eastAsia="es-ES"/>
        </w:rPr>
        <w:t>Migrantes Poblanos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” del Palacio Legislativo, siendo las </w:t>
      </w:r>
      <w:r w:rsidR="00921DE2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4030E1">
        <w:rPr>
          <w:rFonts w:ascii="Arial" w:eastAsia="Times New Roman" w:hAnsi="Arial" w:cs="Arial"/>
          <w:sz w:val="26"/>
          <w:szCs w:val="26"/>
          <w:lang w:val="es-ES" w:eastAsia="es-ES"/>
        </w:rPr>
        <w:t>oce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horas con </w:t>
      </w:r>
      <w:r w:rsidR="004030E1">
        <w:rPr>
          <w:rFonts w:ascii="Arial" w:eastAsia="Times New Roman" w:hAnsi="Arial" w:cs="Arial"/>
          <w:sz w:val="26"/>
          <w:szCs w:val="26"/>
          <w:lang w:val="es-ES" w:eastAsia="es-ES"/>
        </w:rPr>
        <w:t>siete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minutos. Para cumplir con el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Uno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proofErr w:type="gramStart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Presidenta</w:t>
      </w:r>
      <w:proofErr w:type="gramEnd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 Comisión solicitó a la Diputada Secretaria procediera a realizar el pase de lista, para verificar el </w:t>
      </w:r>
      <w:r w:rsidR="00921DE2">
        <w:rPr>
          <w:rFonts w:ascii="Arial" w:eastAsia="Times New Roman" w:hAnsi="Arial" w:cs="Arial"/>
          <w:sz w:val="26"/>
          <w:szCs w:val="26"/>
          <w:lang w:val="es-ES" w:eastAsia="es-ES"/>
        </w:rPr>
        <w:t>q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uórum legal. ---------------------------------</w:t>
      </w:r>
      <w:r w:rsidR="004030E1">
        <w:rPr>
          <w:rFonts w:ascii="Arial" w:eastAsia="Times New Roman" w:hAnsi="Arial" w:cs="Arial"/>
          <w:sz w:val="26"/>
          <w:szCs w:val="26"/>
          <w:lang w:val="es-ES" w:eastAsia="es-ES"/>
        </w:rPr>
        <w:t>------------------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----------------</w:t>
      </w:r>
    </w:p>
    <w:p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Verificado el quórum y para dar cumplimiento al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Dos</w:t>
      </w:r>
      <w:r w:rsidR="0023778F">
        <w:rPr>
          <w:rFonts w:ascii="Arial" w:eastAsia="Times New Roman" w:hAnsi="Arial" w:cs="Arial"/>
          <w:b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respecto a la lectura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ía, la Diputada Presidenta solicitó a la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Diputada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Secretar</w:t>
      </w:r>
      <w:r w:rsidR="001E40AD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 diera cuenta del contenido </w:t>
      </w:r>
      <w:proofErr w:type="gramStart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del mismo</w:t>
      </w:r>
      <w:proofErr w:type="gramEnd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, el cual fue puesto a consideración, aprobándose por unanimidad. ---------------------------</w:t>
      </w:r>
      <w:r w:rsidR="001E40AD">
        <w:rPr>
          <w:rFonts w:ascii="Arial" w:eastAsia="Times New Roman" w:hAnsi="Arial" w:cs="Arial"/>
          <w:sz w:val="26"/>
          <w:szCs w:val="26"/>
          <w:lang w:val="es-ES" w:eastAsia="es-ES"/>
        </w:rPr>
        <w:t>-------------</w:t>
      </w:r>
    </w:p>
    <w:p w:rsidR="006C7762" w:rsidRPr="00921DE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Continuando con 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ía en el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Punto Tres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, relativo a la lectura del Acta de la Sesión anterior y en su caso aprobación, la Diputada Presidenta sometió a consideración de l</w:t>
      </w:r>
      <w:r w:rsidR="00D75D27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s integrantes, la dispensa de</w:t>
      </w:r>
      <w:r w:rsidR="002E138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lectura, la cual fue aprobada</w:t>
      </w:r>
      <w:r w:rsidR="004030E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unanimidad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. A continuación, puso a discusión el contenido del Acta antes referida y al no haberla, se aprobó por unanimidad. ------------</w:t>
      </w:r>
    </w:p>
    <w:bookmarkEnd w:id="0"/>
    <w:p w:rsidR="006C7762" w:rsidRPr="00A14C88" w:rsidRDefault="006C7762" w:rsidP="006C7762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Punto Cuatro </w:t>
      </w:r>
      <w:r w:rsidR="00FA7DC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del Orden del Día, relativo a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Asuntos Generales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5B45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 Diputada Presidenta </w:t>
      </w:r>
      <w:r w:rsidR="002E138D" w:rsidRPr="00054A17">
        <w:rPr>
          <w:rFonts w:ascii="Arial" w:hAnsi="Arial" w:cs="Arial"/>
          <w:color w:val="000000" w:themeColor="text1"/>
          <w:sz w:val="26"/>
          <w:szCs w:val="26"/>
        </w:rPr>
        <w:t xml:space="preserve">preguntó si alguien </w:t>
      </w:r>
      <w:r w:rsidR="002E138D">
        <w:rPr>
          <w:rFonts w:ascii="Arial" w:hAnsi="Arial" w:cs="Arial"/>
          <w:color w:val="000000" w:themeColor="text1"/>
          <w:sz w:val="26"/>
          <w:szCs w:val="26"/>
        </w:rPr>
        <w:t>deseaba</w:t>
      </w:r>
      <w:r w:rsidR="002E138D" w:rsidRPr="00054A17">
        <w:rPr>
          <w:rFonts w:ascii="Arial" w:hAnsi="Arial" w:cs="Arial"/>
          <w:color w:val="000000" w:themeColor="text1"/>
          <w:sz w:val="26"/>
          <w:szCs w:val="26"/>
        </w:rPr>
        <w:t xml:space="preserve"> hacer uso de la </w:t>
      </w:r>
      <w:r w:rsidR="00A30A66" w:rsidRPr="00054A17">
        <w:rPr>
          <w:rFonts w:ascii="Arial" w:hAnsi="Arial" w:cs="Arial"/>
          <w:color w:val="000000" w:themeColor="text1"/>
          <w:sz w:val="26"/>
          <w:szCs w:val="26"/>
        </w:rPr>
        <w:t>palabra</w:t>
      </w:r>
      <w:r w:rsidR="00A30A66">
        <w:rPr>
          <w:rFonts w:ascii="Arial" w:hAnsi="Arial" w:cs="Arial"/>
          <w:color w:val="000000" w:themeColor="text1"/>
          <w:sz w:val="26"/>
          <w:szCs w:val="26"/>
        </w:rPr>
        <w:t>, en</w:t>
      </w:r>
      <w:r w:rsidR="0016284C">
        <w:rPr>
          <w:rFonts w:ascii="Arial" w:hAnsi="Arial" w:cs="Arial"/>
          <w:color w:val="000000" w:themeColor="text1"/>
          <w:sz w:val="26"/>
          <w:szCs w:val="26"/>
        </w:rPr>
        <w:t xml:space="preserve"> uso de la voz</w:t>
      </w:r>
      <w:r w:rsidR="00933C1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E138D">
        <w:rPr>
          <w:rFonts w:ascii="Arial" w:hAnsi="Arial" w:cs="Arial"/>
          <w:color w:val="000000" w:themeColor="text1"/>
          <w:sz w:val="26"/>
          <w:szCs w:val="26"/>
        </w:rPr>
        <w:t xml:space="preserve">la </w:t>
      </w:r>
      <w:r w:rsidR="002E138D" w:rsidRPr="004C29CE">
        <w:rPr>
          <w:rFonts w:ascii="Arial" w:hAnsi="Arial" w:cs="Arial"/>
          <w:b/>
          <w:color w:val="000000" w:themeColor="text1"/>
          <w:sz w:val="26"/>
          <w:szCs w:val="26"/>
        </w:rPr>
        <w:t xml:space="preserve">Diputada Mónica Rodriguez Della </w:t>
      </w:r>
      <w:proofErr w:type="spellStart"/>
      <w:r w:rsidR="002E138D" w:rsidRPr="004C29CE">
        <w:rPr>
          <w:rFonts w:ascii="Arial" w:hAnsi="Arial" w:cs="Arial"/>
          <w:b/>
          <w:color w:val="000000" w:themeColor="text1"/>
          <w:sz w:val="26"/>
          <w:szCs w:val="26"/>
        </w:rPr>
        <w:t>Vecchia</w:t>
      </w:r>
      <w:proofErr w:type="spellEnd"/>
      <w:r w:rsidR="00A30A66">
        <w:rPr>
          <w:rFonts w:ascii="Arial" w:hAnsi="Arial" w:cs="Arial"/>
          <w:color w:val="000000" w:themeColor="text1"/>
          <w:sz w:val="26"/>
          <w:szCs w:val="26"/>
        </w:rPr>
        <w:t xml:space="preserve">, Presidenta de </w:t>
      </w:r>
      <w:r w:rsidR="0023778F">
        <w:rPr>
          <w:rFonts w:ascii="Arial" w:hAnsi="Arial" w:cs="Arial"/>
          <w:color w:val="000000" w:themeColor="text1"/>
          <w:sz w:val="26"/>
          <w:szCs w:val="26"/>
        </w:rPr>
        <w:t>l</w:t>
      </w:r>
      <w:r w:rsidR="00A30A66">
        <w:rPr>
          <w:rFonts w:ascii="Arial" w:hAnsi="Arial" w:cs="Arial"/>
          <w:color w:val="000000" w:themeColor="text1"/>
          <w:sz w:val="26"/>
          <w:szCs w:val="26"/>
        </w:rPr>
        <w:t xml:space="preserve">a Comisión </w:t>
      </w:r>
      <w:r w:rsidR="00A62E8F">
        <w:rPr>
          <w:rFonts w:ascii="Arial" w:hAnsi="Arial" w:cs="Arial"/>
          <w:color w:val="000000" w:themeColor="text1"/>
          <w:sz w:val="26"/>
          <w:szCs w:val="26"/>
        </w:rPr>
        <w:t>comentó</w:t>
      </w:r>
      <w:r w:rsidR="0023778F">
        <w:rPr>
          <w:rFonts w:ascii="Arial" w:hAnsi="Arial" w:cs="Arial"/>
          <w:color w:val="000000" w:themeColor="text1"/>
          <w:sz w:val="26"/>
          <w:szCs w:val="26"/>
        </w:rPr>
        <w:t>,</w:t>
      </w:r>
      <w:r w:rsidR="00A62E8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E138D">
        <w:rPr>
          <w:rFonts w:ascii="Arial" w:hAnsi="Arial" w:cs="Arial"/>
          <w:color w:val="000000" w:themeColor="text1"/>
          <w:sz w:val="26"/>
          <w:szCs w:val="26"/>
        </w:rPr>
        <w:t xml:space="preserve">que con motivo del </w:t>
      </w:r>
      <w:r w:rsidR="004F7CEF">
        <w:rPr>
          <w:rFonts w:ascii="Arial" w:hAnsi="Arial" w:cs="Arial"/>
          <w:color w:val="000000" w:themeColor="text1"/>
          <w:sz w:val="26"/>
          <w:szCs w:val="26"/>
        </w:rPr>
        <w:t xml:space="preserve">Día Internacional Contra el Trabajo Infantil, hizo la propuesta para que esta Comisión </w:t>
      </w:r>
      <w:r w:rsidR="00642664">
        <w:rPr>
          <w:rFonts w:ascii="Arial" w:hAnsi="Arial" w:cs="Arial"/>
          <w:color w:val="000000" w:themeColor="text1"/>
          <w:sz w:val="26"/>
          <w:szCs w:val="26"/>
        </w:rPr>
        <w:t>apruebe y se mande al Pleno</w:t>
      </w:r>
      <w:r w:rsidR="0023778F">
        <w:rPr>
          <w:rFonts w:ascii="Arial" w:hAnsi="Arial" w:cs="Arial"/>
          <w:color w:val="000000" w:themeColor="text1"/>
          <w:sz w:val="26"/>
          <w:szCs w:val="26"/>
        </w:rPr>
        <w:t>,</w:t>
      </w:r>
      <w:r w:rsidR="004F7CEF">
        <w:rPr>
          <w:rFonts w:ascii="Arial" w:hAnsi="Arial" w:cs="Arial"/>
          <w:color w:val="000000" w:themeColor="text1"/>
          <w:sz w:val="26"/>
          <w:szCs w:val="26"/>
        </w:rPr>
        <w:t xml:space="preserve"> un exhorto a la Secretaría de Trabajo y Previsión Social del Gobierno Federal y </w:t>
      </w:r>
      <w:r w:rsidR="005028BE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="004F7CEF">
        <w:rPr>
          <w:rFonts w:ascii="Arial" w:hAnsi="Arial" w:cs="Arial"/>
          <w:color w:val="000000" w:themeColor="text1"/>
          <w:sz w:val="26"/>
          <w:szCs w:val="26"/>
        </w:rPr>
        <w:t>la Secretaria de Competitividad Trabajo y Desarrollo Económico del Gobierno del Estado de Puebla</w:t>
      </w:r>
      <w:r w:rsidR="0023778F">
        <w:rPr>
          <w:rFonts w:ascii="Arial" w:hAnsi="Arial" w:cs="Arial"/>
          <w:color w:val="000000" w:themeColor="text1"/>
          <w:sz w:val="26"/>
          <w:szCs w:val="26"/>
        </w:rPr>
        <w:t>,</w:t>
      </w:r>
      <w:r w:rsidR="004F7CEF">
        <w:rPr>
          <w:rFonts w:ascii="Arial" w:hAnsi="Arial" w:cs="Arial"/>
          <w:color w:val="000000" w:themeColor="text1"/>
          <w:sz w:val="26"/>
          <w:szCs w:val="26"/>
        </w:rPr>
        <w:t xml:space="preserve"> para que fortalezcan las acciones pendientes a la detección, prevención y erradicación del trabajo infantil de la entidad, ya que en Puebla son alrededor de ciento noventa y un </w:t>
      </w:r>
      <w:r w:rsidR="004F7CEF">
        <w:rPr>
          <w:rFonts w:ascii="Arial" w:hAnsi="Arial" w:cs="Arial"/>
          <w:color w:val="000000" w:themeColor="text1"/>
          <w:sz w:val="26"/>
          <w:szCs w:val="26"/>
        </w:rPr>
        <w:lastRenderedPageBreak/>
        <w:t>mil niños que viven en esta circunstancia y es uno de los estados que tiene un gran rango de trabajo</w:t>
      </w:r>
      <w:r w:rsidR="009117AC">
        <w:rPr>
          <w:rFonts w:ascii="Arial" w:hAnsi="Arial" w:cs="Arial"/>
          <w:color w:val="000000" w:themeColor="text1"/>
          <w:sz w:val="26"/>
          <w:szCs w:val="26"/>
        </w:rPr>
        <w:t xml:space="preserve"> infantil</w:t>
      </w:r>
      <w:r w:rsidR="004F7CEF">
        <w:rPr>
          <w:rFonts w:ascii="Arial" w:hAnsi="Arial" w:cs="Arial"/>
          <w:color w:val="000000" w:themeColor="text1"/>
          <w:sz w:val="26"/>
          <w:szCs w:val="26"/>
        </w:rPr>
        <w:t>.</w:t>
      </w:r>
      <w:r w:rsidR="00F51BB9">
        <w:rPr>
          <w:rFonts w:ascii="Arial" w:hAnsi="Arial" w:cs="Arial"/>
          <w:color w:val="000000" w:themeColor="text1"/>
          <w:sz w:val="26"/>
          <w:szCs w:val="26"/>
        </w:rPr>
        <w:t xml:space="preserve"> Resaltando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,</w:t>
      </w:r>
      <w:r w:rsidR="00F51BB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F51BB9">
        <w:rPr>
          <w:rFonts w:ascii="Arial" w:hAnsi="Arial" w:cs="Arial"/>
          <w:color w:val="000000" w:themeColor="text1"/>
          <w:sz w:val="26"/>
          <w:szCs w:val="26"/>
        </w:rPr>
        <w:t>que</w:t>
      </w:r>
      <w:proofErr w:type="gramEnd"/>
      <w:r w:rsidR="00F51BB9">
        <w:rPr>
          <w:rFonts w:ascii="Arial" w:hAnsi="Arial" w:cs="Arial"/>
          <w:color w:val="000000" w:themeColor="text1"/>
          <w:sz w:val="26"/>
          <w:szCs w:val="26"/>
        </w:rPr>
        <w:t xml:space="preserve"> como Comisión de La Familia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,</w:t>
      </w:r>
      <w:r w:rsidR="00F51BB9">
        <w:rPr>
          <w:rFonts w:ascii="Arial" w:hAnsi="Arial" w:cs="Arial"/>
          <w:color w:val="000000" w:themeColor="text1"/>
          <w:sz w:val="26"/>
          <w:szCs w:val="26"/>
        </w:rPr>
        <w:t xml:space="preserve"> tiene</w:t>
      </w:r>
      <w:r w:rsidR="009117AC">
        <w:rPr>
          <w:rFonts w:ascii="Arial" w:hAnsi="Arial" w:cs="Arial"/>
          <w:color w:val="000000" w:themeColor="text1"/>
          <w:sz w:val="26"/>
          <w:szCs w:val="26"/>
        </w:rPr>
        <w:t>n</w:t>
      </w:r>
      <w:r w:rsidR="00F51BB9">
        <w:rPr>
          <w:rFonts w:ascii="Arial" w:hAnsi="Arial" w:cs="Arial"/>
          <w:color w:val="000000" w:themeColor="text1"/>
          <w:sz w:val="26"/>
          <w:szCs w:val="26"/>
        </w:rPr>
        <w:t xml:space="preserve"> un gran compromiso con la infancia, y que el trabajo infantil es un delito</w:t>
      </w:r>
      <w:r w:rsidR="004C29CE">
        <w:rPr>
          <w:rFonts w:ascii="Arial" w:hAnsi="Arial" w:cs="Arial"/>
          <w:color w:val="000000" w:themeColor="text1"/>
          <w:sz w:val="26"/>
          <w:szCs w:val="26"/>
        </w:rPr>
        <w:t>, y pidió que se fortalezcan estos trabajos para proteger a la población infantil del Estado de Puebla.</w:t>
      </w:r>
      <w:r w:rsidR="00320315">
        <w:rPr>
          <w:rFonts w:ascii="Arial" w:hAnsi="Arial" w:cs="Arial"/>
          <w:color w:val="000000" w:themeColor="text1"/>
          <w:sz w:val="26"/>
          <w:szCs w:val="26"/>
        </w:rPr>
        <w:t xml:space="preserve"> Acto seguido la </w:t>
      </w:r>
      <w:r w:rsidR="004C29CE" w:rsidRPr="004C29CE">
        <w:rPr>
          <w:rFonts w:ascii="Arial" w:hAnsi="Arial" w:cs="Arial"/>
          <w:b/>
          <w:color w:val="000000" w:themeColor="text1"/>
          <w:sz w:val="26"/>
          <w:szCs w:val="26"/>
        </w:rPr>
        <w:t>Diputada Nancy Jiménez Morales</w:t>
      </w:r>
      <w:r w:rsidR="0014123C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207BD0" w:rsidRPr="00207BD0">
        <w:rPr>
          <w:rFonts w:ascii="Arial" w:hAnsi="Arial" w:cs="Arial"/>
          <w:color w:val="000000" w:themeColor="text1"/>
          <w:sz w:val="26"/>
          <w:szCs w:val="26"/>
        </w:rPr>
        <w:t xml:space="preserve"> comenta que</w:t>
      </w:r>
      <w:r w:rsidR="004C29CE">
        <w:rPr>
          <w:rFonts w:ascii="Arial" w:hAnsi="Arial" w:cs="Arial"/>
          <w:color w:val="000000" w:themeColor="text1"/>
          <w:sz w:val="26"/>
          <w:szCs w:val="26"/>
        </w:rPr>
        <w:t xml:space="preserve"> la vida de los niños es importante y es la etapa </w:t>
      </w:r>
      <w:r w:rsidR="001A29FB">
        <w:rPr>
          <w:rFonts w:ascii="Arial" w:hAnsi="Arial" w:cs="Arial"/>
          <w:color w:val="000000" w:themeColor="text1"/>
          <w:sz w:val="26"/>
          <w:szCs w:val="26"/>
        </w:rPr>
        <w:t>en que</w:t>
      </w:r>
      <w:r w:rsidR="004C29CE">
        <w:rPr>
          <w:rFonts w:ascii="Arial" w:hAnsi="Arial" w:cs="Arial"/>
          <w:color w:val="000000" w:themeColor="text1"/>
          <w:sz w:val="26"/>
          <w:szCs w:val="26"/>
        </w:rPr>
        <w:t xml:space="preserve"> los niños</w:t>
      </w:r>
      <w:r w:rsidR="001A29FB">
        <w:rPr>
          <w:rFonts w:ascii="Arial" w:hAnsi="Arial" w:cs="Arial"/>
          <w:color w:val="000000" w:themeColor="text1"/>
          <w:sz w:val="26"/>
          <w:szCs w:val="26"/>
        </w:rPr>
        <w:t xml:space="preserve"> deben</w:t>
      </w:r>
      <w:r w:rsidR="004C29CE">
        <w:rPr>
          <w:rFonts w:ascii="Arial" w:hAnsi="Arial" w:cs="Arial"/>
          <w:color w:val="000000" w:themeColor="text1"/>
          <w:sz w:val="26"/>
          <w:szCs w:val="26"/>
        </w:rPr>
        <w:t xml:space="preserve"> jugar y disfrutar. La confianza y los valores de cada niño se determinan </w:t>
      </w:r>
      <w:r w:rsidR="000B4347">
        <w:rPr>
          <w:rFonts w:ascii="Arial" w:hAnsi="Arial" w:cs="Arial"/>
          <w:color w:val="000000" w:themeColor="text1"/>
          <w:sz w:val="26"/>
          <w:szCs w:val="26"/>
        </w:rPr>
        <w:t xml:space="preserve">en medida del desarrollo. Felicito y celebra que la Diputada Mónica Rodríguez Della </w:t>
      </w:r>
      <w:proofErr w:type="spellStart"/>
      <w:r w:rsidR="000B4347">
        <w:rPr>
          <w:rFonts w:ascii="Arial" w:hAnsi="Arial" w:cs="Arial"/>
          <w:color w:val="000000" w:themeColor="text1"/>
          <w:sz w:val="26"/>
          <w:szCs w:val="26"/>
        </w:rPr>
        <w:t>Vecchia</w:t>
      </w:r>
      <w:proofErr w:type="spellEnd"/>
      <w:r w:rsidR="00207BD0">
        <w:rPr>
          <w:rFonts w:ascii="Arial" w:hAnsi="Arial" w:cs="Arial"/>
          <w:color w:val="000000" w:themeColor="text1"/>
          <w:sz w:val="26"/>
          <w:szCs w:val="26"/>
        </w:rPr>
        <w:t>,</w:t>
      </w:r>
      <w:r w:rsidR="000B4347">
        <w:rPr>
          <w:rFonts w:ascii="Arial" w:hAnsi="Arial" w:cs="Arial"/>
          <w:color w:val="000000" w:themeColor="text1"/>
          <w:sz w:val="26"/>
          <w:szCs w:val="26"/>
        </w:rPr>
        <w:t xml:space="preserve"> impulse en el marco 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>del 12 de junio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,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 xml:space="preserve"> Día Mundial contra el Trabajo Infantil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,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 xml:space="preserve"> un exhorto que busque erradicar esta practica y todas las consecuencias que lo acompañan</w:t>
      </w:r>
      <w:r w:rsidR="00320315">
        <w:rPr>
          <w:rFonts w:ascii="Arial" w:hAnsi="Arial" w:cs="Arial"/>
          <w:color w:val="000000" w:themeColor="text1"/>
          <w:sz w:val="26"/>
          <w:szCs w:val="26"/>
        </w:rPr>
        <w:t xml:space="preserve">. En uso de la 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palabra la</w:t>
      </w:r>
      <w:r w:rsidR="0032031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C29CE" w:rsidRPr="004C29CE">
        <w:rPr>
          <w:rFonts w:ascii="Arial" w:hAnsi="Arial" w:cs="Arial"/>
          <w:b/>
          <w:color w:val="000000" w:themeColor="text1"/>
          <w:sz w:val="26"/>
          <w:szCs w:val="26"/>
        </w:rPr>
        <w:t>Diputada Guadalupe Muciño Muñoz</w:t>
      </w:r>
      <w:r w:rsidR="008A226F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C210E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f</w:t>
      </w:r>
      <w:r w:rsidR="00C210EE" w:rsidRPr="00C210EE">
        <w:rPr>
          <w:rFonts w:ascii="Arial" w:hAnsi="Arial" w:cs="Arial"/>
          <w:color w:val="000000" w:themeColor="text1"/>
          <w:sz w:val="26"/>
          <w:szCs w:val="26"/>
        </w:rPr>
        <w:t>elicit</w:t>
      </w:r>
      <w:r w:rsidR="0014123C">
        <w:rPr>
          <w:rFonts w:ascii="Arial" w:hAnsi="Arial" w:cs="Arial"/>
          <w:color w:val="000000" w:themeColor="text1"/>
          <w:sz w:val="26"/>
          <w:szCs w:val="26"/>
        </w:rPr>
        <w:t>ó</w:t>
      </w:r>
      <w:r w:rsidR="00C210EE" w:rsidRPr="00C210EE">
        <w:rPr>
          <w:rFonts w:ascii="Arial" w:hAnsi="Arial" w:cs="Arial"/>
          <w:color w:val="000000" w:themeColor="text1"/>
          <w:sz w:val="26"/>
          <w:szCs w:val="26"/>
        </w:rPr>
        <w:t xml:space="preserve"> a </w:t>
      </w:r>
      <w:r w:rsidR="001A29FB">
        <w:rPr>
          <w:rFonts w:ascii="Arial" w:hAnsi="Arial" w:cs="Arial"/>
          <w:color w:val="000000" w:themeColor="text1"/>
          <w:sz w:val="26"/>
          <w:szCs w:val="26"/>
        </w:rPr>
        <w:t>l</w:t>
      </w:r>
      <w:r w:rsidR="00C210EE" w:rsidRPr="00C210EE">
        <w:rPr>
          <w:rFonts w:ascii="Arial" w:hAnsi="Arial" w:cs="Arial"/>
          <w:color w:val="000000" w:themeColor="text1"/>
          <w:sz w:val="26"/>
          <w:szCs w:val="26"/>
        </w:rPr>
        <w:t xml:space="preserve">a Diputada Mónica Rodríguez 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 xml:space="preserve">Della </w:t>
      </w:r>
      <w:proofErr w:type="spellStart"/>
      <w:r w:rsidR="00C210EE">
        <w:rPr>
          <w:rFonts w:ascii="Arial" w:hAnsi="Arial" w:cs="Arial"/>
          <w:color w:val="000000" w:themeColor="text1"/>
          <w:sz w:val="26"/>
          <w:szCs w:val="26"/>
        </w:rPr>
        <w:t>Vecchia</w:t>
      </w:r>
      <w:proofErr w:type="spellEnd"/>
      <w:r w:rsidR="00C210EE">
        <w:rPr>
          <w:rFonts w:ascii="Arial" w:hAnsi="Arial" w:cs="Arial"/>
          <w:color w:val="000000" w:themeColor="text1"/>
          <w:sz w:val="26"/>
          <w:szCs w:val="26"/>
        </w:rPr>
        <w:t xml:space="preserve">, expresando que ella considera que </w:t>
      </w:r>
      <w:r w:rsidR="001A29FB">
        <w:rPr>
          <w:rFonts w:ascii="Arial" w:hAnsi="Arial" w:cs="Arial"/>
          <w:color w:val="000000" w:themeColor="text1"/>
          <w:sz w:val="26"/>
          <w:szCs w:val="26"/>
        </w:rPr>
        <w:t xml:space="preserve">en 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>la</w:t>
      </w:r>
      <w:r w:rsidR="001A29FB">
        <w:rPr>
          <w:rFonts w:ascii="Arial" w:hAnsi="Arial" w:cs="Arial"/>
          <w:color w:val="000000" w:themeColor="text1"/>
          <w:sz w:val="26"/>
          <w:szCs w:val="26"/>
        </w:rPr>
        <w:t xml:space="preserve"> etapa de la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 xml:space="preserve"> niñez se debe prevenir todas </w:t>
      </w:r>
      <w:r w:rsidR="009117AC">
        <w:rPr>
          <w:rFonts w:ascii="Arial" w:hAnsi="Arial" w:cs="Arial"/>
          <w:color w:val="000000" w:themeColor="text1"/>
          <w:sz w:val="26"/>
          <w:szCs w:val="26"/>
        </w:rPr>
        <w:t>estas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 xml:space="preserve"> circunstancias</w:t>
      </w:r>
      <w:r w:rsidR="001A29F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>y poner en sus manos un libro, un instrumento musical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,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 xml:space="preserve"> para que el tejido social que esta tan descompuesto hoy en día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,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 xml:space="preserve"> disminuya un poco en un futuro.</w:t>
      </w:r>
      <w:r w:rsidR="00320315">
        <w:rPr>
          <w:rFonts w:ascii="Arial" w:hAnsi="Arial" w:cs="Arial"/>
          <w:color w:val="000000" w:themeColor="text1"/>
          <w:sz w:val="26"/>
          <w:szCs w:val="26"/>
        </w:rPr>
        <w:t xml:space="preserve"> Posteriormente la </w:t>
      </w:r>
      <w:r w:rsidR="004C29CE" w:rsidRPr="004C29CE">
        <w:rPr>
          <w:rFonts w:ascii="Arial" w:hAnsi="Arial" w:cs="Arial"/>
          <w:b/>
          <w:color w:val="000000" w:themeColor="text1"/>
          <w:sz w:val="26"/>
          <w:szCs w:val="26"/>
        </w:rPr>
        <w:t>Diputada Alejandra Guadalupe Esquitín Lastiri</w:t>
      </w:r>
      <w:r w:rsidR="00207BD0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C210E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14C88">
        <w:rPr>
          <w:rFonts w:ascii="Arial" w:hAnsi="Arial" w:cs="Arial"/>
          <w:color w:val="000000" w:themeColor="text1"/>
          <w:sz w:val="26"/>
          <w:szCs w:val="26"/>
        </w:rPr>
        <w:t xml:space="preserve">está de acuerdo en este exhorto ya que los niños y niñas deben de preocuparse por estudiar, divertirse y deben de ser </w:t>
      </w:r>
      <w:r w:rsidR="009117AC">
        <w:rPr>
          <w:rFonts w:ascii="Arial" w:hAnsi="Arial" w:cs="Arial"/>
          <w:color w:val="000000" w:themeColor="text1"/>
          <w:sz w:val="26"/>
          <w:szCs w:val="26"/>
        </w:rPr>
        <w:t>felices. En</w:t>
      </w:r>
      <w:r w:rsidR="00320315">
        <w:rPr>
          <w:rFonts w:ascii="Arial" w:hAnsi="Arial" w:cs="Arial"/>
          <w:color w:val="000000" w:themeColor="text1"/>
          <w:sz w:val="26"/>
          <w:szCs w:val="26"/>
        </w:rPr>
        <w:t xml:space="preserve"> seguida 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 xml:space="preserve">la </w:t>
      </w:r>
      <w:r w:rsidR="004C29CE" w:rsidRPr="004C29CE">
        <w:rPr>
          <w:rFonts w:ascii="Arial" w:hAnsi="Arial" w:cs="Arial"/>
          <w:b/>
          <w:color w:val="000000" w:themeColor="text1"/>
          <w:sz w:val="26"/>
          <w:szCs w:val="26"/>
        </w:rPr>
        <w:t xml:space="preserve">Diputada Mónica Rodriguez Della </w:t>
      </w:r>
      <w:proofErr w:type="spellStart"/>
      <w:r w:rsidR="004C29CE" w:rsidRPr="004C29CE">
        <w:rPr>
          <w:rFonts w:ascii="Arial" w:hAnsi="Arial" w:cs="Arial"/>
          <w:b/>
          <w:color w:val="000000" w:themeColor="text1"/>
          <w:sz w:val="26"/>
          <w:szCs w:val="26"/>
        </w:rPr>
        <w:t>Vecchia</w:t>
      </w:r>
      <w:proofErr w:type="spellEnd"/>
      <w:r w:rsidR="00207BD0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A14C8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A14C88">
        <w:rPr>
          <w:rFonts w:ascii="Arial" w:hAnsi="Arial" w:cs="Arial"/>
          <w:color w:val="000000" w:themeColor="text1"/>
          <w:sz w:val="26"/>
          <w:szCs w:val="26"/>
        </w:rPr>
        <w:t xml:space="preserve">pidió </w:t>
      </w:r>
      <w:r w:rsidR="006D5044">
        <w:rPr>
          <w:rFonts w:ascii="Arial" w:hAnsi="Arial" w:cs="Arial"/>
          <w:color w:val="000000" w:themeColor="text1"/>
          <w:sz w:val="26"/>
          <w:szCs w:val="26"/>
        </w:rPr>
        <w:t xml:space="preserve">que el exhorto sea </w:t>
      </w:r>
      <w:r w:rsidR="00A14C88">
        <w:rPr>
          <w:rFonts w:ascii="Arial" w:hAnsi="Arial" w:cs="Arial"/>
          <w:color w:val="000000" w:themeColor="text1"/>
          <w:sz w:val="26"/>
          <w:szCs w:val="26"/>
        </w:rPr>
        <w:t xml:space="preserve">con dispensa de tramite ya que se tendrá Pleno hasta el próximo miércoles, puesto que es un tema que se trata en el día conmemorado. Quedando de la siguiente manera: 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Primero, s</w:t>
      </w:r>
      <w:r w:rsidR="00A14C88">
        <w:rPr>
          <w:rFonts w:ascii="Arial" w:hAnsi="Arial" w:cs="Arial"/>
          <w:color w:val="000000" w:themeColor="text1"/>
          <w:sz w:val="26"/>
          <w:szCs w:val="26"/>
        </w:rPr>
        <w:t xml:space="preserve">e exhorta </w:t>
      </w:r>
      <w:r w:rsidR="006D5044">
        <w:rPr>
          <w:rFonts w:ascii="Arial" w:hAnsi="Arial" w:cs="Arial"/>
          <w:color w:val="000000" w:themeColor="text1"/>
          <w:sz w:val="26"/>
          <w:szCs w:val="26"/>
        </w:rPr>
        <w:t xml:space="preserve">respetuosamente </w:t>
      </w:r>
      <w:r w:rsidR="00A14C88">
        <w:rPr>
          <w:rFonts w:ascii="Arial" w:hAnsi="Arial" w:cs="Arial"/>
          <w:color w:val="000000" w:themeColor="text1"/>
          <w:sz w:val="26"/>
          <w:szCs w:val="26"/>
        </w:rPr>
        <w:t>a la Secretaría de Trabajo y Previsión Social del Gobierno Federal y a la Secretaria de Competitividad Trabajo y Desarrollo Económico del Gobierno del Estado de Puebla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,</w:t>
      </w:r>
      <w:r w:rsidR="00A14C88">
        <w:rPr>
          <w:rFonts w:ascii="Arial" w:hAnsi="Arial" w:cs="Arial"/>
          <w:color w:val="000000" w:themeColor="text1"/>
          <w:sz w:val="26"/>
          <w:szCs w:val="26"/>
        </w:rPr>
        <w:t xml:space="preserve"> para que fortalezcan las acciones pendientes a la detección, prevención y erradicación del trabajo infantil de la entidad</w:t>
      </w:r>
      <w:r w:rsidR="006D5044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S</w:t>
      </w:r>
      <w:r w:rsidR="006D5044">
        <w:rPr>
          <w:rFonts w:ascii="Arial" w:hAnsi="Arial" w:cs="Arial"/>
          <w:color w:val="000000" w:themeColor="text1"/>
          <w:sz w:val="26"/>
          <w:szCs w:val="26"/>
        </w:rPr>
        <w:t>egundo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,</w:t>
      </w:r>
      <w:r w:rsidR="006D504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87844">
        <w:rPr>
          <w:rFonts w:ascii="Arial" w:hAnsi="Arial" w:cs="Arial"/>
          <w:color w:val="000000" w:themeColor="text1"/>
          <w:sz w:val="26"/>
          <w:szCs w:val="26"/>
        </w:rPr>
        <w:t xml:space="preserve">con fundamento en los </w:t>
      </w:r>
      <w:r w:rsidR="007C3DC4">
        <w:rPr>
          <w:rFonts w:ascii="Arial" w:hAnsi="Arial" w:cs="Arial"/>
          <w:color w:val="000000" w:themeColor="text1"/>
          <w:sz w:val="26"/>
          <w:szCs w:val="26"/>
        </w:rPr>
        <w:t>artículos 69 de la Constitución Política del Estado Libre y Soberano de Puebla y 151 de la Ley Orgánica del Poder Legislativo del Estado Libre y Soberano de Puebla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,</w:t>
      </w:r>
      <w:r w:rsidR="007C3DC4">
        <w:rPr>
          <w:rFonts w:ascii="Arial" w:hAnsi="Arial" w:cs="Arial"/>
          <w:color w:val="000000" w:themeColor="text1"/>
          <w:sz w:val="26"/>
          <w:szCs w:val="26"/>
        </w:rPr>
        <w:t xml:space="preserve"> se solicita la dispensa de los tramites legislativos correspondientes por </w:t>
      </w:r>
      <w:r w:rsidR="00207BD0">
        <w:rPr>
          <w:rFonts w:ascii="Arial" w:hAnsi="Arial" w:cs="Arial"/>
          <w:color w:val="000000" w:themeColor="text1"/>
          <w:sz w:val="26"/>
          <w:szCs w:val="26"/>
        </w:rPr>
        <w:t>tratarse</w:t>
      </w:r>
      <w:r w:rsidR="007C3DC4">
        <w:rPr>
          <w:rFonts w:ascii="Arial" w:hAnsi="Arial" w:cs="Arial"/>
          <w:color w:val="000000" w:themeColor="text1"/>
          <w:sz w:val="26"/>
          <w:szCs w:val="26"/>
        </w:rPr>
        <w:t xml:space="preserve"> de un asunto de urgencia y obvia resolución</w:t>
      </w:r>
      <w:r w:rsidR="00D75D27">
        <w:rPr>
          <w:rFonts w:ascii="Arial" w:hAnsi="Arial" w:cs="Arial"/>
          <w:color w:val="000000" w:themeColor="text1"/>
          <w:sz w:val="26"/>
          <w:szCs w:val="26"/>
        </w:rPr>
        <w:t>.</w:t>
      </w:r>
      <w:r w:rsidR="00D007E1">
        <w:rPr>
          <w:rFonts w:ascii="Arial" w:hAnsi="Arial" w:cs="Arial"/>
          <w:color w:val="000000" w:themeColor="text1"/>
          <w:sz w:val="26"/>
          <w:szCs w:val="26"/>
        </w:rPr>
        <w:t xml:space="preserve"> Mismo que fue aprobado por unanimidad.</w:t>
      </w:r>
      <w:r w:rsidR="00D75D27">
        <w:rPr>
          <w:rFonts w:ascii="Arial" w:hAnsi="Arial" w:cs="Arial"/>
          <w:color w:val="000000" w:themeColor="text1"/>
          <w:sz w:val="26"/>
          <w:szCs w:val="26"/>
        </w:rPr>
        <w:t xml:space="preserve"> Acto seguido la </w:t>
      </w:r>
      <w:r w:rsidR="00A14C88" w:rsidRPr="00A14C88">
        <w:rPr>
          <w:rFonts w:ascii="Arial" w:hAnsi="Arial" w:cs="Arial"/>
          <w:color w:val="000000" w:themeColor="text1"/>
          <w:sz w:val="26"/>
          <w:szCs w:val="26"/>
        </w:rPr>
        <w:t xml:space="preserve">Diputada </w:t>
      </w:r>
      <w:r w:rsidR="00A14C88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Presidenta 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preguntó si alguien </w:t>
      </w:r>
      <w:r w:rsidR="00965603">
        <w:rPr>
          <w:rFonts w:ascii="Arial" w:hAnsi="Arial" w:cs="Arial"/>
          <w:color w:val="000000" w:themeColor="text1"/>
          <w:sz w:val="26"/>
          <w:szCs w:val="26"/>
        </w:rPr>
        <w:t xml:space="preserve">más </w:t>
      </w:r>
      <w:r w:rsidR="0016284C">
        <w:rPr>
          <w:rFonts w:ascii="Arial" w:hAnsi="Arial" w:cs="Arial"/>
          <w:color w:val="000000" w:themeColor="text1"/>
          <w:sz w:val="26"/>
          <w:szCs w:val="26"/>
        </w:rPr>
        <w:t>dese</w:t>
      </w:r>
      <w:r w:rsidR="0014123C">
        <w:rPr>
          <w:rFonts w:ascii="Arial" w:hAnsi="Arial" w:cs="Arial"/>
          <w:color w:val="000000" w:themeColor="text1"/>
          <w:sz w:val="26"/>
          <w:szCs w:val="26"/>
        </w:rPr>
        <w:t>a</w:t>
      </w:r>
      <w:bookmarkStart w:id="1" w:name="_GoBack"/>
      <w:bookmarkEnd w:id="1"/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 hacer uso de la palabra, no habiendo más intervenciones y terminados los asuntos del Orden del Día, se dio por concluida la Sesión a las </w:t>
      </w:r>
      <w:r w:rsidR="00FA7DC7">
        <w:rPr>
          <w:rFonts w:ascii="Arial" w:hAnsi="Arial" w:cs="Arial"/>
          <w:color w:val="000000" w:themeColor="text1"/>
          <w:sz w:val="26"/>
          <w:szCs w:val="26"/>
        </w:rPr>
        <w:t>d</w:t>
      </w:r>
      <w:r w:rsidR="007C3DC4">
        <w:rPr>
          <w:rFonts w:ascii="Arial" w:hAnsi="Arial" w:cs="Arial"/>
          <w:color w:val="000000" w:themeColor="text1"/>
          <w:sz w:val="26"/>
          <w:szCs w:val="26"/>
        </w:rPr>
        <w:t>oce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 horas con </w:t>
      </w:r>
      <w:r w:rsidR="007C3DC4">
        <w:rPr>
          <w:rFonts w:ascii="Arial" w:hAnsi="Arial" w:cs="Arial"/>
          <w:color w:val="000000" w:themeColor="text1"/>
          <w:sz w:val="26"/>
          <w:szCs w:val="26"/>
        </w:rPr>
        <w:t>veintidós</w:t>
      </w:r>
      <w:r w:rsidR="00FA7DC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>minutos del mismo día de su inicio, firmando l</w:t>
      </w:r>
      <w:r w:rsidR="00FA7DC7">
        <w:rPr>
          <w:rFonts w:ascii="Arial" w:hAnsi="Arial" w:cs="Arial"/>
          <w:color w:val="000000" w:themeColor="text1"/>
          <w:sz w:val="26"/>
          <w:szCs w:val="26"/>
        </w:rPr>
        <w:t>a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s que en ella </w:t>
      </w:r>
      <w:r w:rsidR="000356CC" w:rsidRPr="00054A17">
        <w:rPr>
          <w:rFonts w:ascii="Arial" w:hAnsi="Arial" w:cs="Arial"/>
          <w:color w:val="000000" w:themeColor="text1"/>
          <w:sz w:val="26"/>
          <w:szCs w:val="26"/>
        </w:rPr>
        <w:t>intervinieron</w:t>
      </w:r>
      <w:r w:rsidR="00965603">
        <w:rPr>
          <w:rFonts w:ascii="Arial" w:hAnsi="Arial" w:cs="Arial"/>
          <w:color w:val="000000" w:themeColor="text1"/>
          <w:sz w:val="26"/>
          <w:szCs w:val="26"/>
        </w:rPr>
        <w:t xml:space="preserve"> de conformidad</w:t>
      </w:r>
      <w:r w:rsidR="000356CC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965603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-----------------------------------------------------------------------------------</w:t>
      </w:r>
    </w:p>
    <w:p w:rsidR="00320315" w:rsidRDefault="00320315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BC76E5" w:rsidRDefault="00BC76E5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BC76E5" w:rsidRDefault="00BC76E5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Mónica Rodríguez Della </w:t>
      </w: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Vecchia</w:t>
      </w:r>
      <w:proofErr w:type="spellEnd"/>
    </w:p>
    <w:p w:rsidR="006C7762" w:rsidRPr="006C7762" w:rsidRDefault="006C7762" w:rsidP="006C7762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Presidenta</w:t>
      </w:r>
    </w:p>
    <w:p w:rsid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C76E5" w:rsidRPr="006C7762" w:rsidRDefault="00BC76E5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Tonantzin Fernández Díaz</w:t>
      </w:r>
    </w:p>
    <w:p w:rsidR="006C7762" w:rsidRPr="006C7762" w:rsidRDefault="006C7762" w:rsidP="006C7762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Secretaria </w:t>
      </w:r>
    </w:p>
    <w:p w:rsidR="006C7762" w:rsidRPr="006C7762" w:rsidRDefault="006C7762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C76E5" w:rsidRDefault="00BC76E5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4248" w:firstLine="572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Guadalupe Muciño Muñoz </w:t>
      </w:r>
    </w:p>
    <w:p w:rsidR="006C7762" w:rsidRPr="006C7762" w:rsidRDefault="006C7762" w:rsidP="006C7762">
      <w:pPr>
        <w:spacing w:after="0" w:line="360" w:lineRule="auto"/>
        <w:ind w:left="5664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6C7762" w:rsidRPr="006C7762" w:rsidRDefault="006C7762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C76E5" w:rsidRPr="006C7762" w:rsidRDefault="00BC76E5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Nora </w:t>
      </w: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Yessica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Merino Escamilla</w:t>
      </w:r>
    </w:p>
    <w:p w:rsidR="006C7762" w:rsidRPr="006C7762" w:rsidRDefault="006C7762" w:rsidP="006C7762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Vocal</w:t>
      </w:r>
    </w:p>
    <w:p w:rsidR="006C7762" w:rsidRPr="006C7762" w:rsidRDefault="006C7762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C76E5" w:rsidRPr="006C7762" w:rsidRDefault="00BC76E5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4248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Liliana Luna Aguirre</w:t>
      </w:r>
    </w:p>
    <w:p w:rsidR="006C7762" w:rsidRPr="006C7762" w:rsidRDefault="006C7762" w:rsidP="006C7762">
      <w:pPr>
        <w:spacing w:after="0" w:line="360" w:lineRule="auto"/>
        <w:ind w:left="3540" w:firstLine="70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6C7762" w:rsidRPr="006C7762" w:rsidRDefault="006C7762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C76E5" w:rsidRPr="006C7762" w:rsidRDefault="00BC76E5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Alejandra Guadalupe Esquitín Lastiri</w:t>
      </w:r>
    </w:p>
    <w:p w:rsidR="006C7762" w:rsidRPr="006C7762" w:rsidRDefault="006C7762" w:rsidP="006C7762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  Vocal</w:t>
      </w:r>
    </w:p>
    <w:p w:rsidR="006C7762" w:rsidRPr="006C7762" w:rsidRDefault="006C7762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0356CC" w:rsidRDefault="000356CC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8A2729">
      <w:pPr>
        <w:spacing w:after="0" w:line="240" w:lineRule="auto"/>
        <w:ind w:left="3540" w:firstLine="708"/>
        <w:jc w:val="both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Nancy Jiménez Morales </w:t>
      </w:r>
    </w:p>
    <w:p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   </w:t>
      </w: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</w: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  <w:t xml:space="preserve">    </w:t>
      </w: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sectPr w:rsidR="006C7762" w:rsidSect="00AB7DCC">
      <w:headerReference w:type="default" r:id="rId7"/>
      <w:footerReference w:type="even" r:id="rId8"/>
      <w:footerReference w:type="default" r:id="rId9"/>
      <w:pgSz w:w="12242" w:h="19295" w:code="305"/>
      <w:pgMar w:top="3266" w:right="964" w:bottom="1077" w:left="2552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A0" w:rsidRDefault="00AF25A0">
      <w:pPr>
        <w:spacing w:after="0" w:line="240" w:lineRule="auto"/>
      </w:pPr>
      <w:r>
        <w:separator/>
      </w:r>
    </w:p>
  </w:endnote>
  <w:endnote w:type="continuationSeparator" w:id="0">
    <w:p w:rsidR="00AF25A0" w:rsidRDefault="00AF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BE" w:rsidRDefault="005028BE" w:rsidP="001072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5028BE" w:rsidRDefault="005028BE" w:rsidP="001072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BE" w:rsidRPr="00E20620" w:rsidRDefault="005028BE" w:rsidP="0010721A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20"/>
        <w:szCs w:val="20"/>
      </w:rPr>
    </w:pPr>
    <w:r w:rsidRPr="00E20620">
      <w:rPr>
        <w:rStyle w:val="Nmerodepgina"/>
        <w:rFonts w:ascii="Verdana" w:hAnsi="Verdana"/>
        <w:sz w:val="20"/>
        <w:szCs w:val="20"/>
      </w:rPr>
      <w:fldChar w:fldCharType="begin"/>
    </w:r>
    <w:r w:rsidRPr="00E20620">
      <w:rPr>
        <w:rStyle w:val="Nmerodepgina"/>
        <w:rFonts w:ascii="Verdana" w:hAnsi="Verdana"/>
        <w:sz w:val="20"/>
        <w:szCs w:val="20"/>
      </w:rPr>
      <w:instrText xml:space="preserve">PAGE  </w:instrText>
    </w:r>
    <w:r w:rsidRPr="00E20620">
      <w:rPr>
        <w:rStyle w:val="Nmerodepgina"/>
        <w:rFonts w:ascii="Verdana" w:hAnsi="Verdana"/>
        <w:sz w:val="20"/>
        <w:szCs w:val="20"/>
      </w:rPr>
      <w:fldChar w:fldCharType="separate"/>
    </w:r>
    <w:r>
      <w:rPr>
        <w:rStyle w:val="Nmerodepgina"/>
        <w:rFonts w:ascii="Verdana" w:hAnsi="Verdana"/>
        <w:noProof/>
        <w:sz w:val="20"/>
        <w:szCs w:val="20"/>
      </w:rPr>
      <w:t>1</w:t>
    </w:r>
    <w:r w:rsidRPr="00E20620">
      <w:rPr>
        <w:rStyle w:val="Nmerodepgina"/>
        <w:rFonts w:ascii="Verdana" w:hAnsi="Verdana"/>
        <w:sz w:val="20"/>
        <w:szCs w:val="20"/>
      </w:rPr>
      <w:fldChar w:fldCharType="end"/>
    </w:r>
  </w:p>
  <w:p w:rsidR="005028BE" w:rsidRDefault="005028BE" w:rsidP="0010721A">
    <w:pPr>
      <w:pStyle w:val="Piedepgina"/>
      <w:ind w:right="360"/>
      <w:rPr>
        <w:rFonts w:ascii="Verdana" w:hAnsi="Verdana"/>
        <w:sz w:val="20"/>
        <w:szCs w:val="20"/>
      </w:rPr>
    </w:pPr>
  </w:p>
  <w:p w:rsidR="005028BE" w:rsidRDefault="005028BE" w:rsidP="0010721A">
    <w:pPr>
      <w:pStyle w:val="Piedepgina"/>
      <w:ind w:right="360"/>
      <w:rPr>
        <w:rFonts w:ascii="Verdana" w:hAnsi="Verdana"/>
        <w:sz w:val="20"/>
        <w:szCs w:val="20"/>
      </w:rPr>
    </w:pPr>
  </w:p>
  <w:p w:rsidR="005028BE" w:rsidRPr="009F01B2" w:rsidRDefault="005028BE" w:rsidP="0010721A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A0" w:rsidRDefault="00AF25A0">
      <w:pPr>
        <w:spacing w:after="0" w:line="240" w:lineRule="auto"/>
      </w:pPr>
      <w:r>
        <w:separator/>
      </w:r>
    </w:p>
  </w:footnote>
  <w:footnote w:type="continuationSeparator" w:id="0">
    <w:p w:rsidR="00AF25A0" w:rsidRDefault="00AF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BE" w:rsidRPr="00071FC9" w:rsidRDefault="005028BE" w:rsidP="0010721A">
    <w:pPr>
      <w:pStyle w:val="Encabezado"/>
      <w:jc w:val="right"/>
      <w:rPr>
        <w:rFonts w:ascii="Verdana" w:hAnsi="Verdana"/>
        <w:b/>
        <w:sz w:val="28"/>
        <w:lang w:val="es-MX"/>
      </w:rPr>
    </w:pPr>
    <w:r>
      <w:rPr>
        <w:rFonts w:ascii="Verdana" w:hAnsi="Verdana"/>
        <w:b/>
        <w:noProof/>
        <w:sz w:val="28"/>
        <w:lang w:val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-1183640</wp:posOffset>
          </wp:positionH>
          <wp:positionV relativeFrom="paragraph">
            <wp:posOffset>-198755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28BE" w:rsidRPr="00071FC9" w:rsidRDefault="005028BE" w:rsidP="0010721A">
    <w:pPr>
      <w:pStyle w:val="Encabezado"/>
      <w:rPr>
        <w:rFonts w:ascii="Verdana" w:hAnsi="Verdana"/>
        <w:b/>
        <w:sz w:val="28"/>
        <w:lang w:val="es-MX"/>
      </w:rPr>
    </w:pPr>
  </w:p>
  <w:p w:rsidR="005028BE" w:rsidRPr="00CA33F2" w:rsidRDefault="005028BE" w:rsidP="00CA33F2">
    <w:pPr>
      <w:ind w:firstLine="708"/>
      <w:jc w:val="center"/>
      <w:rPr>
        <w:rFonts w:ascii="Verdana" w:hAnsi="Verdana"/>
        <w:b/>
        <w:smallCaps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A33F2">
      <w:rPr>
        <w:rFonts w:ascii="Copperplate Gothic Light" w:hAnsi="Copperplate Gothic Light" w:cs="Arial"/>
        <w:sz w:val="44"/>
        <w:szCs w:val="44"/>
      </w:rPr>
      <w:t>Comisión de la familia y los derechos de la niñez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62"/>
    <w:rsid w:val="00002D88"/>
    <w:rsid w:val="000356CC"/>
    <w:rsid w:val="000801C1"/>
    <w:rsid w:val="000A17FA"/>
    <w:rsid w:val="000A422A"/>
    <w:rsid w:val="000B4347"/>
    <w:rsid w:val="000B75F5"/>
    <w:rsid w:val="000D3118"/>
    <w:rsid w:val="0010721A"/>
    <w:rsid w:val="00130433"/>
    <w:rsid w:val="0014123C"/>
    <w:rsid w:val="001603AB"/>
    <w:rsid w:val="0016284C"/>
    <w:rsid w:val="001A29FB"/>
    <w:rsid w:val="001E2974"/>
    <w:rsid w:val="001E40AD"/>
    <w:rsid w:val="001E6E9B"/>
    <w:rsid w:val="00207BD0"/>
    <w:rsid w:val="002117DF"/>
    <w:rsid w:val="00211C1A"/>
    <w:rsid w:val="00221758"/>
    <w:rsid w:val="002259A1"/>
    <w:rsid w:val="00236BB8"/>
    <w:rsid w:val="0023778F"/>
    <w:rsid w:val="00243BA6"/>
    <w:rsid w:val="00260110"/>
    <w:rsid w:val="00266033"/>
    <w:rsid w:val="002D4C93"/>
    <w:rsid w:val="002E138D"/>
    <w:rsid w:val="002E1971"/>
    <w:rsid w:val="00320315"/>
    <w:rsid w:val="00337B34"/>
    <w:rsid w:val="00354F2D"/>
    <w:rsid w:val="0036354D"/>
    <w:rsid w:val="003A5520"/>
    <w:rsid w:val="003B594A"/>
    <w:rsid w:val="003B6299"/>
    <w:rsid w:val="003B7660"/>
    <w:rsid w:val="004030E1"/>
    <w:rsid w:val="004109CE"/>
    <w:rsid w:val="004134A6"/>
    <w:rsid w:val="004C29CE"/>
    <w:rsid w:val="004F6E73"/>
    <w:rsid w:val="004F7CEF"/>
    <w:rsid w:val="00501463"/>
    <w:rsid w:val="005028BE"/>
    <w:rsid w:val="0051793F"/>
    <w:rsid w:val="00567016"/>
    <w:rsid w:val="00596A46"/>
    <w:rsid w:val="005A1D5D"/>
    <w:rsid w:val="005B45D2"/>
    <w:rsid w:val="005E04EB"/>
    <w:rsid w:val="00621835"/>
    <w:rsid w:val="00642664"/>
    <w:rsid w:val="00661B3F"/>
    <w:rsid w:val="006863B0"/>
    <w:rsid w:val="006A3012"/>
    <w:rsid w:val="006C40D5"/>
    <w:rsid w:val="006C7762"/>
    <w:rsid w:val="006D5044"/>
    <w:rsid w:val="00707486"/>
    <w:rsid w:val="0072535A"/>
    <w:rsid w:val="00787844"/>
    <w:rsid w:val="007C3DC4"/>
    <w:rsid w:val="0084115A"/>
    <w:rsid w:val="00865602"/>
    <w:rsid w:val="00895868"/>
    <w:rsid w:val="008A226F"/>
    <w:rsid w:val="008A2729"/>
    <w:rsid w:val="008D2DA9"/>
    <w:rsid w:val="008E058A"/>
    <w:rsid w:val="009117AC"/>
    <w:rsid w:val="009154D9"/>
    <w:rsid w:val="00917B0D"/>
    <w:rsid w:val="00921DE2"/>
    <w:rsid w:val="00933C1E"/>
    <w:rsid w:val="00965603"/>
    <w:rsid w:val="00975461"/>
    <w:rsid w:val="009A20E1"/>
    <w:rsid w:val="009C2A2D"/>
    <w:rsid w:val="00A03F93"/>
    <w:rsid w:val="00A14C88"/>
    <w:rsid w:val="00A30A66"/>
    <w:rsid w:val="00A40DC0"/>
    <w:rsid w:val="00A62E8F"/>
    <w:rsid w:val="00A829D8"/>
    <w:rsid w:val="00AB682F"/>
    <w:rsid w:val="00AB71D4"/>
    <w:rsid w:val="00AB7DCC"/>
    <w:rsid w:val="00AD5808"/>
    <w:rsid w:val="00AF25A0"/>
    <w:rsid w:val="00AF63ED"/>
    <w:rsid w:val="00B67C27"/>
    <w:rsid w:val="00BC543F"/>
    <w:rsid w:val="00BC76E5"/>
    <w:rsid w:val="00BD2A29"/>
    <w:rsid w:val="00BF643E"/>
    <w:rsid w:val="00C210EE"/>
    <w:rsid w:val="00C7782F"/>
    <w:rsid w:val="00C9775E"/>
    <w:rsid w:val="00CA33F2"/>
    <w:rsid w:val="00CD6378"/>
    <w:rsid w:val="00CE7DCE"/>
    <w:rsid w:val="00D007E1"/>
    <w:rsid w:val="00D26048"/>
    <w:rsid w:val="00D64FE8"/>
    <w:rsid w:val="00D75D27"/>
    <w:rsid w:val="00DC11BD"/>
    <w:rsid w:val="00E50E94"/>
    <w:rsid w:val="00E64F15"/>
    <w:rsid w:val="00E74F40"/>
    <w:rsid w:val="00EE61F3"/>
    <w:rsid w:val="00F01842"/>
    <w:rsid w:val="00F052C9"/>
    <w:rsid w:val="00F072BA"/>
    <w:rsid w:val="00F509F5"/>
    <w:rsid w:val="00F51BB9"/>
    <w:rsid w:val="00F93D0B"/>
    <w:rsid w:val="00FA7DC7"/>
    <w:rsid w:val="00FC11E4"/>
    <w:rsid w:val="00FD0A6D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F2879"/>
  <w15:chartTrackingRefBased/>
  <w15:docId w15:val="{CEB487D8-E38C-45F6-A8CC-7DC851A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7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C77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C7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C77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C7762"/>
  </w:style>
  <w:style w:type="paragraph" w:styleId="Textodeglobo">
    <w:name w:val="Balloon Text"/>
    <w:basedOn w:val="Normal"/>
    <w:link w:val="TextodegloboCar"/>
    <w:uiPriority w:val="99"/>
    <w:semiHidden/>
    <w:unhideWhenUsed/>
    <w:rsid w:val="00C9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67B6-14F9-45D1-BA57-7D93F895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 Ramirez</cp:lastModifiedBy>
  <cp:revision>29</cp:revision>
  <cp:lastPrinted>2019-06-18T17:52:00Z</cp:lastPrinted>
  <dcterms:created xsi:type="dcterms:W3CDTF">2019-03-05T16:36:00Z</dcterms:created>
  <dcterms:modified xsi:type="dcterms:W3CDTF">2019-06-24T20:42:00Z</dcterms:modified>
</cp:coreProperties>
</file>