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631C" w14:textId="3FF165A0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02E33">
        <w:rPr>
          <w:rFonts w:ascii="Tahoma" w:hAnsi="Tahoma" w:cs="Tahoma"/>
          <w:sz w:val="20"/>
          <w:szCs w:val="20"/>
        </w:rPr>
        <w:t>10 de diciembre</w:t>
      </w:r>
      <w:r w:rsidR="00AC2622">
        <w:rPr>
          <w:rFonts w:ascii="Tahoma" w:hAnsi="Tahoma" w:cs="Tahoma"/>
          <w:sz w:val="20"/>
          <w:szCs w:val="20"/>
        </w:rPr>
        <w:t xml:space="preserve"> de 2019</w:t>
      </w:r>
    </w:p>
    <w:p w14:paraId="11AF2E66" w14:textId="6659CCF3" w:rsidR="00834570" w:rsidRPr="00ED6457" w:rsidRDefault="00E44AC2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F57E3C">
        <w:rPr>
          <w:rFonts w:ascii="Tahoma" w:hAnsi="Tahoma" w:cs="Tahoma"/>
          <w:sz w:val="20"/>
          <w:szCs w:val="20"/>
        </w:rPr>
        <w:t>Sala “</w:t>
      </w:r>
      <w:r w:rsidR="0037140A">
        <w:rPr>
          <w:rFonts w:ascii="Tahoma" w:hAnsi="Tahoma" w:cs="Tahoma"/>
          <w:sz w:val="20"/>
          <w:szCs w:val="20"/>
        </w:rPr>
        <w:t>Legisladores Poblanos</w:t>
      </w:r>
      <w:r w:rsidR="00F57E3C">
        <w:rPr>
          <w:rFonts w:ascii="Tahoma" w:hAnsi="Tahoma" w:cs="Tahoma"/>
          <w:sz w:val="20"/>
          <w:szCs w:val="20"/>
        </w:rPr>
        <w:t>”</w:t>
      </w:r>
      <w:r w:rsidR="007C6DB2">
        <w:rPr>
          <w:rFonts w:ascii="Tahoma" w:hAnsi="Tahoma" w:cs="Tahoma"/>
          <w:sz w:val="20"/>
          <w:szCs w:val="20"/>
        </w:rPr>
        <w:t xml:space="preserve"> </w:t>
      </w:r>
      <w:r w:rsidR="00902E33">
        <w:rPr>
          <w:rFonts w:ascii="Tahoma" w:hAnsi="Tahoma" w:cs="Tahoma"/>
          <w:sz w:val="20"/>
          <w:szCs w:val="20"/>
        </w:rPr>
        <w:t>9:00 horas.</w:t>
      </w:r>
    </w:p>
    <w:p w14:paraId="0893B109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24FB5FAB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A91DBD7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8ABB434" w14:textId="3BC8B349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D92CBE4" w14:textId="23A4B189" w:rsidR="007C6DB2" w:rsidRDefault="007C6DB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E2CF459" w14:textId="7FADED83" w:rsidR="006C0C1C" w:rsidRDefault="006C0C1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E7DA523" w14:textId="453514F1" w:rsidR="00902E33" w:rsidRDefault="00902E3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0714A9A" w14:textId="77777777" w:rsidR="00902E33" w:rsidRPr="007B058A" w:rsidRDefault="00902E33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7DA6E2C7" w14:textId="77777777" w:rsidR="00834570" w:rsidRPr="006C0C1C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6C0C1C">
        <w:rPr>
          <w:rFonts w:ascii="Tahoma" w:eastAsiaTheme="minorHAnsi" w:hAnsi="Tahoma" w:cs="Tahoma"/>
          <w:b/>
          <w:lang w:val="es-US" w:eastAsia="en-US"/>
        </w:rPr>
        <w:t>1.-</w:t>
      </w:r>
      <w:r w:rsidRPr="006C0C1C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6C0C1C">
        <w:rPr>
          <w:rFonts w:ascii="Tahoma" w:eastAsiaTheme="minorHAnsi" w:hAnsi="Tahoma" w:cs="Tahoma"/>
          <w:lang w:eastAsia="en-US"/>
        </w:rPr>
        <w:tab/>
      </w:r>
    </w:p>
    <w:p w14:paraId="0656F471" w14:textId="77777777" w:rsidR="009E5BA1" w:rsidRDefault="009E5BA1" w:rsidP="00AF4303">
      <w:pPr>
        <w:jc w:val="both"/>
        <w:rPr>
          <w:rFonts w:ascii="Tahoma" w:eastAsiaTheme="minorHAnsi" w:hAnsi="Tahoma" w:cs="Tahoma"/>
          <w:lang w:eastAsia="en-US"/>
        </w:rPr>
      </w:pPr>
    </w:p>
    <w:p w14:paraId="1399B7DF" w14:textId="750B2C1F" w:rsidR="00F57E3C" w:rsidRDefault="00F57E3C" w:rsidP="00AF4303">
      <w:pPr>
        <w:jc w:val="both"/>
        <w:rPr>
          <w:rFonts w:ascii="Tahoma" w:eastAsiaTheme="minorHAnsi" w:hAnsi="Tahoma" w:cs="Tahoma"/>
          <w:b/>
          <w:lang w:eastAsia="en-US"/>
        </w:rPr>
      </w:pPr>
    </w:p>
    <w:p w14:paraId="48A8957A" w14:textId="77777777" w:rsidR="00902E33" w:rsidRPr="006C0C1C" w:rsidRDefault="00902E33" w:rsidP="00AF4303">
      <w:pPr>
        <w:jc w:val="both"/>
        <w:rPr>
          <w:rFonts w:ascii="Tahoma" w:eastAsiaTheme="minorHAnsi" w:hAnsi="Tahoma" w:cs="Tahoma"/>
          <w:b/>
          <w:lang w:eastAsia="en-US"/>
        </w:rPr>
      </w:pPr>
    </w:p>
    <w:p w14:paraId="0B2FB178" w14:textId="77777777" w:rsidR="00F57E3C" w:rsidRPr="00F57E3C" w:rsidRDefault="006C0C1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2.-</w:t>
      </w:r>
      <w:r w:rsidRPr="006C0C1C">
        <w:rPr>
          <w:rFonts w:ascii="Tahoma" w:eastAsia="Calibri" w:hAnsi="Tahoma" w:cs="Tahoma"/>
          <w:lang w:val="es-MX" w:eastAsia="en-US"/>
        </w:rPr>
        <w:t xml:space="preserve"> </w:t>
      </w:r>
      <w:r w:rsidR="00F57E3C" w:rsidRPr="00F57E3C">
        <w:rPr>
          <w:rFonts w:ascii="Tahoma" w:eastAsia="Calibri" w:hAnsi="Tahoma" w:cs="Tahoma"/>
          <w:lang w:val="es-MX" w:eastAsia="en-US"/>
        </w:rPr>
        <w:t>Lectura del Orden del Día, y en su caso, aprobación.</w:t>
      </w:r>
    </w:p>
    <w:p w14:paraId="0FCCB609" w14:textId="77777777" w:rsidR="00F57E3C" w:rsidRDefault="00F57E3C" w:rsidP="00A665C7">
      <w:pPr>
        <w:jc w:val="both"/>
        <w:rPr>
          <w:rFonts w:ascii="Tahoma" w:eastAsia="Calibri" w:hAnsi="Tahoma" w:cs="Tahoma"/>
          <w:lang w:val="es-MX" w:eastAsia="en-US"/>
        </w:rPr>
      </w:pPr>
    </w:p>
    <w:p w14:paraId="3B7023ED" w14:textId="067B38AC" w:rsidR="006F455B" w:rsidRDefault="006F455B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4039DFAC" w14:textId="77777777" w:rsidR="00902E33" w:rsidRPr="00F57E3C" w:rsidRDefault="00902E33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581F1ED3" w14:textId="77777777" w:rsidR="00F57E3C" w:rsidRPr="00F57E3C" w:rsidRDefault="00F57E3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F57E3C">
        <w:rPr>
          <w:rFonts w:ascii="Tahoma" w:eastAsia="Calibri" w:hAnsi="Tahoma" w:cs="Tahoma"/>
          <w:b/>
          <w:lang w:val="es-MX" w:eastAsia="en-US"/>
        </w:rPr>
        <w:t xml:space="preserve">3.- </w:t>
      </w:r>
      <w:r w:rsidRPr="00F57E3C">
        <w:rPr>
          <w:rFonts w:ascii="Tahoma" w:eastAsia="Calibri" w:hAnsi="Tahoma" w:cs="Tahoma"/>
          <w:lang w:val="es-MX" w:eastAsia="en-US"/>
        </w:rPr>
        <w:t>Lectura del Acta de la sesión anterior, y en su caso, aprobación.</w:t>
      </w:r>
    </w:p>
    <w:p w14:paraId="4B95B917" w14:textId="49EA780E" w:rsidR="007C6DB2" w:rsidRDefault="007C6DB2" w:rsidP="00A665C7">
      <w:pPr>
        <w:jc w:val="both"/>
        <w:rPr>
          <w:rFonts w:ascii="Tahoma" w:eastAsia="Calibri" w:hAnsi="Tahoma" w:cs="Tahoma"/>
          <w:lang w:val="es-MX" w:eastAsia="en-US"/>
        </w:rPr>
      </w:pPr>
    </w:p>
    <w:p w14:paraId="430C7C9D" w14:textId="0746A460" w:rsidR="007C6DB2" w:rsidRDefault="007C6DB2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3C1CB704" w14:textId="77777777" w:rsidR="00902E33" w:rsidRPr="00F57E3C" w:rsidRDefault="00902E33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0062B09F" w14:textId="77777777" w:rsidR="00902E33" w:rsidRPr="00902E33" w:rsidRDefault="00F57E3C" w:rsidP="00902E33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F57E3C">
        <w:rPr>
          <w:rFonts w:ascii="Tahoma" w:eastAsia="Calibri" w:hAnsi="Tahoma" w:cs="Tahoma"/>
          <w:b/>
          <w:lang w:val="es-MX" w:eastAsia="en-US"/>
        </w:rPr>
        <w:t>4.-</w:t>
      </w:r>
      <w:r w:rsidRPr="00F57E3C">
        <w:rPr>
          <w:rFonts w:ascii="Tahoma" w:eastAsia="Calibri" w:hAnsi="Tahoma" w:cs="Tahoma"/>
          <w:lang w:val="es-MX" w:eastAsia="en-US"/>
        </w:rPr>
        <w:t xml:space="preserve"> </w:t>
      </w:r>
      <w:r w:rsidR="00902E33" w:rsidRPr="00902E33">
        <w:rPr>
          <w:rFonts w:ascii="Tahoma" w:eastAsia="Calibri" w:hAnsi="Tahoma" w:cs="Tahoma"/>
          <w:lang w:val="es-MX" w:eastAsia="en-US"/>
        </w:rPr>
        <w:t>Lectura del Acuerdo por virtud del cual “Se exhorta a la Secretaría de Seguridad Pública del Gobierno del Estado de Puebla implemente una campaña de difusión y concientización sobre el riesgo de sufrir un accidente que afecte la integridad corporal y la vida de los menores de edad que son transportados en una motocicleta sin algún tipo de protección o sujeción para los menores más que el oprimir con el cuerpo de dos adultos sin que los menores puedan sujetarse por sus propias extremidades.” y en su caso, aprobación.</w:t>
      </w:r>
    </w:p>
    <w:p w14:paraId="651E66C0" w14:textId="34A5DA83" w:rsidR="00902E33" w:rsidRDefault="00902E33" w:rsidP="00902E33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59BCA70F" w14:textId="77777777" w:rsidR="00902E33" w:rsidRDefault="00902E33" w:rsidP="00902E33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23F1CC12" w14:textId="77777777" w:rsidR="00902E33" w:rsidRPr="00902E33" w:rsidRDefault="00902E33" w:rsidP="00902E33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5A58CD49" w14:textId="77777777" w:rsidR="00902E33" w:rsidRPr="00902E33" w:rsidRDefault="00902E33" w:rsidP="00902E33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902E33">
        <w:rPr>
          <w:rFonts w:ascii="Tahoma" w:eastAsia="Calibri" w:hAnsi="Tahoma" w:cs="Tahoma"/>
          <w:b/>
          <w:bCs/>
          <w:lang w:val="es-MX" w:eastAsia="en-US"/>
        </w:rPr>
        <w:t>5.-</w:t>
      </w:r>
      <w:r w:rsidRPr="00902E33">
        <w:rPr>
          <w:rFonts w:ascii="Tahoma" w:eastAsia="Calibri" w:hAnsi="Tahoma" w:cs="Tahoma"/>
          <w:lang w:val="es-MX" w:eastAsia="en-US"/>
        </w:rPr>
        <w:t xml:space="preserve"> Lectura del Acuerdo por virtud del cual “Se exhorta respetuosamente al Gobernador Constitucional del Estado de Puebla, al Secretario de Seguridad Pública y al Titular del Consejo Estatal de Coordinación del Sistema Nacional de Seguridad Pública, que en el ámbito de su competencia, ordenen y realicen la revisión del correcto funcionamiento de los  seis arcos de seguridad en la Entidad; que se gestionen recursos humanos y financieros necesarios, de forma permanente y que se realice la planeación estratégica y periódica que permita asegurar su óptima operación.” y en su caso aprobación.</w:t>
      </w:r>
    </w:p>
    <w:p w14:paraId="1BC84336" w14:textId="3561D1A0" w:rsidR="00902E33" w:rsidRDefault="00902E33" w:rsidP="00902E33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04B3C58A" w14:textId="77777777" w:rsidR="00902E33" w:rsidRDefault="00902E33" w:rsidP="00902E33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293BC542" w14:textId="77777777" w:rsidR="00902E33" w:rsidRPr="00902E33" w:rsidRDefault="00902E33" w:rsidP="00902E33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4835CFED" w14:textId="6CC7325A" w:rsidR="006C0C1C" w:rsidRPr="006C0C1C" w:rsidRDefault="00902E33" w:rsidP="00902E33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902E33">
        <w:rPr>
          <w:rFonts w:ascii="Tahoma" w:eastAsia="Calibri" w:hAnsi="Tahoma" w:cs="Tahoma"/>
          <w:b/>
          <w:bCs/>
          <w:lang w:val="es-MX" w:eastAsia="en-US"/>
        </w:rPr>
        <w:t>6.-</w:t>
      </w:r>
      <w:r w:rsidRPr="00902E33">
        <w:rPr>
          <w:rFonts w:ascii="Tahoma" w:eastAsia="Calibri" w:hAnsi="Tahoma" w:cs="Tahoma"/>
          <w:lang w:val="es-MX" w:eastAsia="en-US"/>
        </w:rPr>
        <w:t xml:space="preserve"> Asuntos Generales.</w:t>
      </w:r>
    </w:p>
    <w:p w14:paraId="53769F3F" w14:textId="77777777" w:rsidR="004138FA" w:rsidRPr="006C0C1C" w:rsidRDefault="004138FA" w:rsidP="00AC2622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4138FA" w:rsidRPr="006C0C1C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131E" w14:textId="77777777" w:rsidR="00DB7B8A" w:rsidRDefault="00DB7B8A">
      <w:r>
        <w:separator/>
      </w:r>
    </w:p>
  </w:endnote>
  <w:endnote w:type="continuationSeparator" w:id="0">
    <w:p w14:paraId="0837372B" w14:textId="77777777" w:rsidR="00DB7B8A" w:rsidRDefault="00DB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E7DF" w14:textId="77777777" w:rsidR="00DB7B8A" w:rsidRDefault="00DB7B8A">
      <w:r>
        <w:separator/>
      </w:r>
    </w:p>
  </w:footnote>
  <w:footnote w:type="continuationSeparator" w:id="0">
    <w:p w14:paraId="0F8F2938" w14:textId="77777777" w:rsidR="00DB7B8A" w:rsidRDefault="00DB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5E58" w14:textId="77777777" w:rsidR="00834570" w:rsidRDefault="00AC2622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B6DBDD1" wp14:editId="3C18047F">
          <wp:simplePos x="0" y="0"/>
          <wp:positionH relativeFrom="margin">
            <wp:posOffset>-636</wp:posOffset>
          </wp:positionH>
          <wp:positionV relativeFrom="paragraph">
            <wp:posOffset>129540</wp:posOffset>
          </wp:positionV>
          <wp:extent cx="1228725" cy="1502994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15" cy="150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6F455B">
      <w:rPr>
        <w:rFonts w:ascii="Monotype Corsiva" w:hAnsi="Monotype Corsiva"/>
        <w:b/>
        <w:lang w:val="es-MX"/>
      </w:rPr>
      <w:t xml:space="preserve">       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  <w:r w:rsidR="006F455B"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01080943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F57E3C">
      <w:rPr>
        <w:rFonts w:ascii="Tahoma" w:hAnsi="Tahoma" w:cs="Tahoma"/>
        <w:b/>
        <w:bCs/>
        <w:sz w:val="34"/>
        <w:szCs w:val="34"/>
      </w:rPr>
      <w:t>ÓN</w:t>
    </w:r>
    <w:r w:rsidR="00AC2622">
      <w:rPr>
        <w:rFonts w:ascii="Tahoma" w:hAnsi="Tahoma" w:cs="Tahoma"/>
        <w:b/>
        <w:bCs/>
        <w:sz w:val="34"/>
        <w:szCs w:val="34"/>
      </w:rPr>
      <w:t xml:space="preserve"> DE SEGURIDAD PÚBLICA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332A"/>
    <w:rsid w:val="000761D2"/>
    <w:rsid w:val="000822AB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D2061"/>
    <w:rsid w:val="00335B2E"/>
    <w:rsid w:val="003518AD"/>
    <w:rsid w:val="003577A9"/>
    <w:rsid w:val="00361FFE"/>
    <w:rsid w:val="0037140A"/>
    <w:rsid w:val="00377E9C"/>
    <w:rsid w:val="00395462"/>
    <w:rsid w:val="003A7AA5"/>
    <w:rsid w:val="003B3242"/>
    <w:rsid w:val="003D521B"/>
    <w:rsid w:val="00405F1A"/>
    <w:rsid w:val="004104ED"/>
    <w:rsid w:val="00411A3A"/>
    <w:rsid w:val="004138FA"/>
    <w:rsid w:val="0045074C"/>
    <w:rsid w:val="004615D0"/>
    <w:rsid w:val="004622AE"/>
    <w:rsid w:val="00481CD7"/>
    <w:rsid w:val="004B7023"/>
    <w:rsid w:val="004D2ACD"/>
    <w:rsid w:val="004E3A67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66C10"/>
    <w:rsid w:val="00577730"/>
    <w:rsid w:val="005C1232"/>
    <w:rsid w:val="005E3AD6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C0C1C"/>
    <w:rsid w:val="006C1DCD"/>
    <w:rsid w:val="006E05FF"/>
    <w:rsid w:val="006E11A6"/>
    <w:rsid w:val="006F2FB2"/>
    <w:rsid w:val="006F455B"/>
    <w:rsid w:val="006F759F"/>
    <w:rsid w:val="007013CC"/>
    <w:rsid w:val="00701819"/>
    <w:rsid w:val="007169F2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C6DB2"/>
    <w:rsid w:val="007F280F"/>
    <w:rsid w:val="008052A8"/>
    <w:rsid w:val="0081582A"/>
    <w:rsid w:val="00830EEF"/>
    <w:rsid w:val="00834570"/>
    <w:rsid w:val="00834D31"/>
    <w:rsid w:val="008567FA"/>
    <w:rsid w:val="00884093"/>
    <w:rsid w:val="00887C41"/>
    <w:rsid w:val="008956A4"/>
    <w:rsid w:val="008A0527"/>
    <w:rsid w:val="008E629A"/>
    <w:rsid w:val="00902E33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44F"/>
    <w:rsid w:val="009E5BA1"/>
    <w:rsid w:val="009F6FD3"/>
    <w:rsid w:val="00A033E6"/>
    <w:rsid w:val="00A0539B"/>
    <w:rsid w:val="00A664A5"/>
    <w:rsid w:val="00A665C7"/>
    <w:rsid w:val="00A71522"/>
    <w:rsid w:val="00A85D33"/>
    <w:rsid w:val="00A97D58"/>
    <w:rsid w:val="00AB492F"/>
    <w:rsid w:val="00AB5939"/>
    <w:rsid w:val="00AC1AAB"/>
    <w:rsid w:val="00AC2622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77BCE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7529C"/>
    <w:rsid w:val="00CD6E3E"/>
    <w:rsid w:val="00CE1CEA"/>
    <w:rsid w:val="00CF0836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B7B8A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44AC2"/>
    <w:rsid w:val="00E60CA0"/>
    <w:rsid w:val="00E64D76"/>
    <w:rsid w:val="00EA6705"/>
    <w:rsid w:val="00ED6457"/>
    <w:rsid w:val="00EE253D"/>
    <w:rsid w:val="00EF5152"/>
    <w:rsid w:val="00F1199A"/>
    <w:rsid w:val="00F23E7C"/>
    <w:rsid w:val="00F35B65"/>
    <w:rsid w:val="00F372E3"/>
    <w:rsid w:val="00F510F6"/>
    <w:rsid w:val="00F57E3C"/>
    <w:rsid w:val="00FC1CF3"/>
    <w:rsid w:val="00FD26CF"/>
    <w:rsid w:val="00FD3B8C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0CB1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2019-12-09T21:32:00Z</dcterms:created>
  <dcterms:modified xsi:type="dcterms:W3CDTF">2019-12-09T21:33:00Z</dcterms:modified>
</cp:coreProperties>
</file>