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7A9B4291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F649C2">
        <w:rPr>
          <w:rFonts w:ascii="Tahoma" w:hAnsi="Tahoma" w:cs="Tahoma"/>
          <w:sz w:val="20"/>
          <w:szCs w:val="20"/>
        </w:rPr>
        <w:t>21</w:t>
      </w:r>
      <w:r w:rsidR="00515026">
        <w:rPr>
          <w:rFonts w:ascii="Tahoma" w:hAnsi="Tahoma" w:cs="Tahoma"/>
          <w:sz w:val="20"/>
          <w:szCs w:val="20"/>
        </w:rPr>
        <w:t xml:space="preserve"> de </w:t>
      </w:r>
      <w:r w:rsidR="003F04DC">
        <w:rPr>
          <w:rFonts w:ascii="Tahoma" w:hAnsi="Tahoma" w:cs="Tahoma"/>
          <w:sz w:val="20"/>
          <w:szCs w:val="20"/>
        </w:rPr>
        <w:t>agosto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77A14648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>Videoconferencia 1</w:t>
      </w:r>
      <w:r w:rsidR="00766C63">
        <w:rPr>
          <w:rFonts w:ascii="Tahoma" w:hAnsi="Tahoma" w:cs="Tahoma"/>
          <w:sz w:val="20"/>
          <w:szCs w:val="20"/>
        </w:rPr>
        <w:t>8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3C52A333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94BB0F2" w14:textId="77777777" w:rsidR="00D52E1C" w:rsidRDefault="00D52E1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2F2CB5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  <w:r w:rsidR="006E05FF" w:rsidRPr="002F2CB5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1975D5AC" w14:textId="77777777" w:rsidR="00AD13F0" w:rsidRPr="002F2CB5" w:rsidRDefault="00354EA7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ab/>
      </w:r>
    </w:p>
    <w:p w14:paraId="14517345" w14:textId="654622D8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4EB3A471" w14:textId="77777777" w:rsidR="002F2CB5" w:rsidRPr="002F2CB5" w:rsidRDefault="002F2CB5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13BFCFD2" w14:textId="77777777" w:rsidR="00AC1AAB" w:rsidRPr="002F2CB5" w:rsidRDefault="00AC1AAB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40947625" w14:textId="77777777" w:rsidR="00F1199A" w:rsidRPr="002F2CB5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</w:p>
    <w:p w14:paraId="1A852E87" w14:textId="77777777" w:rsidR="000E1BA6" w:rsidRPr="002F2CB5" w:rsidRDefault="009F6FD3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2F2CB5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0256B6A8" w14:textId="77777777" w:rsidR="006123A7" w:rsidRPr="002F2CB5" w:rsidRDefault="006123A7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A1D03D8" w14:textId="5CB85313" w:rsidR="001D0E3A" w:rsidRDefault="001D0E3A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2657D972" w14:textId="77777777" w:rsidR="002F2CB5" w:rsidRPr="002F2CB5" w:rsidRDefault="002F2CB5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06294246" w14:textId="71FEE2A4" w:rsidR="00D328A0" w:rsidRPr="002F2CB5" w:rsidRDefault="001A560F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="00147D9A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4B7023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Lectura del Acta de la </w:t>
      </w:r>
      <w:r w:rsidR="004A152E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Sesión </w:t>
      </w:r>
      <w:r w:rsidR="004B7023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>anterior</w:t>
      </w:r>
      <w:r w:rsidR="00E432C9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de fecha </w:t>
      </w:r>
      <w:r w:rsidR="002E7E04">
        <w:rPr>
          <w:rFonts w:ascii="Tahoma" w:eastAsiaTheme="minorHAnsi" w:hAnsi="Tahoma" w:cs="Tahoma"/>
          <w:sz w:val="28"/>
          <w:szCs w:val="28"/>
          <w:lang w:val="es-US" w:eastAsia="en-US"/>
        </w:rPr>
        <w:t>17 de marzo</w:t>
      </w:r>
      <w:r w:rsidR="006B6C7E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E432C9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>de 2020</w:t>
      </w:r>
      <w:r w:rsidR="004B7023" w:rsidRPr="002F2CB5">
        <w:rPr>
          <w:rFonts w:ascii="Tahoma" w:eastAsiaTheme="minorHAnsi" w:hAnsi="Tahoma" w:cs="Tahoma"/>
          <w:sz w:val="28"/>
          <w:szCs w:val="28"/>
          <w:lang w:val="es-US" w:eastAsia="en-US"/>
        </w:rPr>
        <w:t>, y en su caso, aprobación.</w:t>
      </w:r>
    </w:p>
    <w:p w14:paraId="77E031DF" w14:textId="77777777" w:rsidR="007C0B07" w:rsidRPr="002F2CB5" w:rsidRDefault="007C0B07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3F0754EF" w14:textId="133DA037" w:rsidR="007C0B07" w:rsidRDefault="007C0B07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3E38217E" w14:textId="77777777" w:rsidR="002F2CB5" w:rsidRPr="002F2CB5" w:rsidRDefault="002F2CB5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368C49B" w14:textId="77777777" w:rsidR="007242CE" w:rsidRPr="002F2CB5" w:rsidRDefault="007242CE" w:rsidP="00147D9A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14:paraId="5243AF66" w14:textId="77777777" w:rsidR="003F04DC" w:rsidRPr="002F2CB5" w:rsidRDefault="007C0B07">
      <w:pPr>
        <w:pStyle w:val="s16"/>
        <w:spacing w:before="0" w:beforeAutospacing="0" w:after="0" w:afterAutospacing="0"/>
        <w:jc w:val="both"/>
        <w:divId w:val="827670172"/>
        <w:rPr>
          <w:rFonts w:ascii="Tahoma" w:hAnsi="Tahoma" w:cs="Tahoma"/>
          <w:color w:val="000000"/>
          <w:sz w:val="28"/>
          <w:szCs w:val="28"/>
        </w:rPr>
      </w:pPr>
      <w:r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>4.-</w:t>
      </w:r>
      <w:r w:rsidR="005358F3" w:rsidRPr="002F2CB5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 </w:t>
      </w:r>
      <w:r w:rsidR="003F04DC" w:rsidRPr="002F2CB5">
        <w:rPr>
          <w:rStyle w:val="bumpedfont15"/>
          <w:rFonts w:ascii="Tahoma" w:hAnsi="Tahoma" w:cs="Tahoma"/>
          <w:color w:val="000000"/>
          <w:sz w:val="28"/>
          <w:szCs w:val="28"/>
        </w:rPr>
        <w:t>Lectura</w:t>
      </w:r>
      <w:r w:rsidR="003F04DC" w:rsidRPr="002F2CB5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3F04DC" w:rsidRPr="002F2CB5">
        <w:rPr>
          <w:rStyle w:val="bumpedfont15"/>
          <w:rFonts w:ascii="Tahoma" w:hAnsi="Tahoma" w:cs="Tahoma"/>
          <w:color w:val="000000"/>
          <w:sz w:val="28"/>
          <w:szCs w:val="28"/>
        </w:rPr>
        <w:t>de la</w:t>
      </w:r>
      <w:r w:rsidR="003F04DC" w:rsidRPr="002F2CB5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3F04DC" w:rsidRPr="002F2CB5">
        <w:rPr>
          <w:rStyle w:val="bumpedfont15"/>
          <w:rFonts w:ascii="Tahoma" w:hAnsi="Tahoma" w:cs="Tahoma"/>
          <w:color w:val="000000"/>
          <w:sz w:val="28"/>
          <w:szCs w:val="28"/>
        </w:rPr>
        <w:t>Convocatoria</w:t>
      </w:r>
      <w:r w:rsidR="003F04DC" w:rsidRPr="002F2CB5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3F04DC" w:rsidRPr="002F2CB5">
        <w:rPr>
          <w:rStyle w:val="bumpedfont15"/>
          <w:rFonts w:ascii="Tahoma" w:hAnsi="Tahoma" w:cs="Tahoma"/>
          <w:color w:val="000000"/>
          <w:sz w:val="28"/>
          <w:szCs w:val="28"/>
        </w:rPr>
        <w:t>por virtud de la cual se hace un llamado a personas interesadas en participar en la elección</w:t>
      </w:r>
      <w:r w:rsidR="003F04DC" w:rsidRPr="002F2CB5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3F04DC" w:rsidRPr="002F2CB5">
        <w:rPr>
          <w:rStyle w:val="bumpedfont15"/>
          <w:rFonts w:ascii="Tahoma" w:hAnsi="Tahoma" w:cs="Tahoma"/>
          <w:color w:val="000000"/>
          <w:sz w:val="28"/>
          <w:szCs w:val="28"/>
        </w:rPr>
        <w:t>de las y los miembros del Consejo Consultivo de la Comisión de</w:t>
      </w:r>
      <w:r w:rsidR="003F04DC" w:rsidRPr="002F2CB5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3F04DC" w:rsidRPr="002F2CB5">
        <w:rPr>
          <w:rStyle w:val="bumpedfont15"/>
          <w:rFonts w:ascii="Tahoma" w:hAnsi="Tahoma" w:cs="Tahoma"/>
          <w:color w:val="000000"/>
          <w:sz w:val="28"/>
          <w:szCs w:val="28"/>
        </w:rPr>
        <w:t>Derechos Humanos del Estado de Puebla,</w:t>
      </w:r>
      <w:r w:rsidR="003F04DC" w:rsidRPr="002F2CB5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3F04DC" w:rsidRPr="002F2CB5">
        <w:rPr>
          <w:rStyle w:val="bumpedfont15"/>
          <w:rFonts w:ascii="Tahoma" w:hAnsi="Tahoma" w:cs="Tahoma"/>
          <w:color w:val="000000"/>
          <w:sz w:val="28"/>
          <w:szCs w:val="28"/>
        </w:rPr>
        <w:t>y en su caso, aprobación.</w:t>
      </w:r>
    </w:p>
    <w:p w14:paraId="09ACACE8" w14:textId="5882E293" w:rsidR="003F04DC" w:rsidRDefault="003F04DC">
      <w:pPr>
        <w:pStyle w:val="s17"/>
        <w:spacing w:before="0" w:beforeAutospacing="0" w:after="0" w:afterAutospacing="0"/>
        <w:jc w:val="both"/>
        <w:divId w:val="827670172"/>
        <w:rPr>
          <w:rFonts w:ascii="Tahoma" w:hAnsi="Tahoma" w:cs="Tahoma"/>
          <w:color w:val="000000"/>
          <w:sz w:val="28"/>
          <w:szCs w:val="28"/>
        </w:rPr>
      </w:pPr>
      <w:r w:rsidRPr="002F2CB5">
        <w:rPr>
          <w:rFonts w:ascii="Tahoma" w:hAnsi="Tahoma" w:cs="Tahoma"/>
          <w:color w:val="000000"/>
          <w:sz w:val="28"/>
          <w:szCs w:val="28"/>
        </w:rPr>
        <w:t> </w:t>
      </w:r>
    </w:p>
    <w:p w14:paraId="303B129F" w14:textId="77777777" w:rsidR="002F2CB5" w:rsidRPr="002F2CB5" w:rsidRDefault="002F2CB5">
      <w:pPr>
        <w:pStyle w:val="s17"/>
        <w:spacing w:before="0" w:beforeAutospacing="0" w:after="0" w:afterAutospacing="0"/>
        <w:jc w:val="both"/>
        <w:divId w:val="827670172"/>
        <w:rPr>
          <w:rFonts w:ascii="Tahoma" w:hAnsi="Tahoma" w:cs="Tahoma"/>
          <w:color w:val="000000"/>
          <w:sz w:val="28"/>
          <w:szCs w:val="28"/>
        </w:rPr>
      </w:pPr>
    </w:p>
    <w:p w14:paraId="4071F362" w14:textId="1CF01D92" w:rsidR="003F04DC" w:rsidRDefault="003F04DC">
      <w:pPr>
        <w:pStyle w:val="s17"/>
        <w:spacing w:before="0" w:beforeAutospacing="0" w:after="0" w:afterAutospacing="0"/>
        <w:jc w:val="both"/>
        <w:divId w:val="827670172"/>
        <w:rPr>
          <w:rFonts w:ascii="Tahoma" w:hAnsi="Tahoma" w:cs="Tahoma"/>
          <w:color w:val="000000"/>
          <w:sz w:val="28"/>
          <w:szCs w:val="28"/>
        </w:rPr>
      </w:pPr>
      <w:r w:rsidRPr="002F2CB5">
        <w:rPr>
          <w:rFonts w:ascii="Tahoma" w:hAnsi="Tahoma" w:cs="Tahoma"/>
          <w:color w:val="000000"/>
          <w:sz w:val="28"/>
          <w:szCs w:val="28"/>
        </w:rPr>
        <w:t> </w:t>
      </w:r>
    </w:p>
    <w:p w14:paraId="42AB2FB9" w14:textId="77777777" w:rsidR="00D52E1C" w:rsidRPr="002F2CB5" w:rsidRDefault="00D52E1C">
      <w:pPr>
        <w:pStyle w:val="s17"/>
        <w:spacing w:before="0" w:beforeAutospacing="0" w:after="0" w:afterAutospacing="0"/>
        <w:jc w:val="both"/>
        <w:divId w:val="827670172"/>
        <w:rPr>
          <w:rFonts w:ascii="Tahoma" w:hAnsi="Tahoma" w:cs="Tahoma"/>
          <w:color w:val="000000"/>
          <w:sz w:val="28"/>
          <w:szCs w:val="28"/>
        </w:rPr>
      </w:pPr>
    </w:p>
    <w:p w14:paraId="6E92CBCB" w14:textId="77777777" w:rsidR="003F04DC" w:rsidRPr="002F2CB5" w:rsidRDefault="003F04DC">
      <w:pPr>
        <w:pStyle w:val="s17"/>
        <w:spacing w:before="0" w:beforeAutospacing="0" w:after="0" w:afterAutospacing="0"/>
        <w:jc w:val="both"/>
        <w:divId w:val="827670172"/>
        <w:rPr>
          <w:rFonts w:ascii="Tahoma" w:hAnsi="Tahoma" w:cs="Tahoma"/>
          <w:color w:val="000000"/>
          <w:sz w:val="28"/>
          <w:szCs w:val="28"/>
        </w:rPr>
      </w:pPr>
      <w:r w:rsidRPr="002F2CB5">
        <w:rPr>
          <w:rStyle w:val="bumpedfont15"/>
          <w:rFonts w:ascii="Tahoma" w:hAnsi="Tahoma" w:cs="Tahoma"/>
          <w:b/>
          <w:bCs/>
          <w:color w:val="000000"/>
          <w:sz w:val="28"/>
          <w:szCs w:val="28"/>
        </w:rPr>
        <w:t>5.-</w:t>
      </w:r>
      <w:r w:rsidRPr="002F2CB5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2F2CB5">
        <w:rPr>
          <w:rStyle w:val="bumpedfont15"/>
          <w:rFonts w:ascii="Tahoma" w:hAnsi="Tahoma" w:cs="Tahoma"/>
          <w:color w:val="000000"/>
          <w:sz w:val="28"/>
          <w:szCs w:val="28"/>
        </w:rPr>
        <w:t>Asuntos Generales.</w:t>
      </w:r>
    </w:p>
    <w:p w14:paraId="10A118BE" w14:textId="77777777" w:rsidR="003F04DC" w:rsidRPr="002F2CB5" w:rsidRDefault="003F04DC">
      <w:pPr>
        <w:pStyle w:val="s16"/>
        <w:spacing w:before="0" w:beforeAutospacing="0" w:after="0" w:afterAutospacing="0"/>
        <w:jc w:val="both"/>
        <w:divId w:val="827670172"/>
        <w:rPr>
          <w:rFonts w:ascii="Tahoma" w:hAnsi="Tahoma" w:cs="Tahoma"/>
          <w:color w:val="000000"/>
          <w:sz w:val="28"/>
          <w:szCs w:val="28"/>
        </w:rPr>
      </w:pPr>
      <w:r w:rsidRPr="002F2CB5">
        <w:rPr>
          <w:rFonts w:ascii="Tahoma" w:hAnsi="Tahoma" w:cs="Tahoma"/>
          <w:color w:val="000000"/>
          <w:sz w:val="28"/>
          <w:szCs w:val="28"/>
        </w:rPr>
        <w:t> </w:t>
      </w:r>
    </w:p>
    <w:p w14:paraId="1752352F" w14:textId="0F3EFD61" w:rsidR="007C0B07" w:rsidRPr="002F2CB5" w:rsidRDefault="007C0B07" w:rsidP="001D0E3A">
      <w:pPr>
        <w:jc w:val="both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47CF162E" w14:textId="77777777" w:rsidR="00501A7D" w:rsidRPr="002F2CB5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8"/>
          <w:szCs w:val="28"/>
          <w:lang w:val="es-MX" w:eastAsia="en-US"/>
        </w:rPr>
      </w:pPr>
    </w:p>
    <w:sectPr w:rsidR="00501A7D" w:rsidRPr="002F2CB5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E5E8F" w14:textId="77777777" w:rsidR="0073435E" w:rsidRDefault="0073435E">
      <w:r>
        <w:separator/>
      </w:r>
    </w:p>
  </w:endnote>
  <w:endnote w:type="continuationSeparator" w:id="0">
    <w:p w14:paraId="27F121FA" w14:textId="77777777" w:rsidR="0073435E" w:rsidRDefault="0073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FD7BD" w14:textId="77777777" w:rsidR="0073435E" w:rsidRDefault="0073435E">
      <w:r>
        <w:separator/>
      </w:r>
    </w:p>
  </w:footnote>
  <w:footnote w:type="continuationSeparator" w:id="0">
    <w:p w14:paraId="1102CA07" w14:textId="77777777" w:rsidR="0073435E" w:rsidRDefault="0073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6B614346" w:rsidR="00C66D09" w:rsidRPr="00C66D09" w:rsidRDefault="00225E7C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2D8460B8" w14:textId="50BAEED7" w:rsidR="00A81236" w:rsidRPr="0061593F" w:rsidRDefault="00225E7C" w:rsidP="00225E7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3F04DC">
      <w:rPr>
        <w:rFonts w:ascii="Tahoma" w:hAnsi="Tahoma" w:cs="Tahoma"/>
        <w:b/>
        <w:bCs/>
        <w:sz w:val="34"/>
        <w:szCs w:val="34"/>
      </w:rPr>
      <w:t>DERECHOS HUMANOS</w:t>
    </w:r>
  </w:p>
  <w:p w14:paraId="3E791F28" w14:textId="2C1D4576" w:rsidR="002253E6" w:rsidRDefault="00225E7C" w:rsidP="00225E7C">
    <w:pPr>
      <w:jc w:val="center"/>
    </w:pPr>
    <w:r>
      <w:rPr>
        <w:rFonts w:ascii="Tahoma" w:hAnsi="Tahoma" w:cs="Tahoma"/>
        <w:b/>
        <w:bCs/>
        <w:sz w:val="34"/>
        <w:szCs w:val="34"/>
      </w:rPr>
      <w:t xml:space="preserve">      </w:t>
    </w:r>
    <w:r w:rsidR="00F649C2">
      <w:rPr>
        <w:rFonts w:ascii="Tahoma" w:hAnsi="Tahoma" w:cs="Tahoma"/>
        <w:b/>
        <w:bCs/>
        <w:sz w:val="34"/>
        <w:szCs w:val="34"/>
      </w:rPr>
      <w:t xml:space="preserve">  </w:t>
    </w:r>
    <w:r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2CB"/>
    <w:rsid w:val="001A560F"/>
    <w:rsid w:val="001C5850"/>
    <w:rsid w:val="001D0E3A"/>
    <w:rsid w:val="001D3F97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7BF5"/>
    <w:rsid w:val="002A2954"/>
    <w:rsid w:val="002B6A4A"/>
    <w:rsid w:val="002E7E04"/>
    <w:rsid w:val="002F2CB5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3F04DC"/>
    <w:rsid w:val="004104ED"/>
    <w:rsid w:val="00411A3A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70605"/>
    <w:rsid w:val="00674A9D"/>
    <w:rsid w:val="006877AE"/>
    <w:rsid w:val="006A06E9"/>
    <w:rsid w:val="006A5C8D"/>
    <w:rsid w:val="006B6C7E"/>
    <w:rsid w:val="006E05FF"/>
    <w:rsid w:val="006F2FB2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6C63"/>
    <w:rsid w:val="00767460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38E6"/>
    <w:rsid w:val="00C34DE0"/>
    <w:rsid w:val="00C66D09"/>
    <w:rsid w:val="00CB5C98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52E1C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6ED"/>
    <w:rsid w:val="00E17429"/>
    <w:rsid w:val="00E233CD"/>
    <w:rsid w:val="00E35DDB"/>
    <w:rsid w:val="00E432C9"/>
    <w:rsid w:val="00E60CA0"/>
    <w:rsid w:val="00EA6705"/>
    <w:rsid w:val="00EB4BEF"/>
    <w:rsid w:val="00ED6457"/>
    <w:rsid w:val="00EE253D"/>
    <w:rsid w:val="00EF5152"/>
    <w:rsid w:val="00F1199A"/>
    <w:rsid w:val="00F23E7C"/>
    <w:rsid w:val="00F372E3"/>
    <w:rsid w:val="00F649C2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7</cp:revision>
  <cp:lastPrinted>2017-08-31T17:15:00Z</cp:lastPrinted>
  <dcterms:created xsi:type="dcterms:W3CDTF">2020-08-20T22:53:00Z</dcterms:created>
  <dcterms:modified xsi:type="dcterms:W3CDTF">2020-08-20T23:27:00Z</dcterms:modified>
</cp:coreProperties>
</file>