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03055" w14:textId="49D39003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5843AA">
        <w:rPr>
          <w:rFonts w:ascii="Tahoma" w:hAnsi="Tahoma" w:cs="Tahoma"/>
          <w:sz w:val="20"/>
          <w:szCs w:val="20"/>
        </w:rPr>
        <w:t>4 de diciembre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2020</w:t>
      </w:r>
    </w:p>
    <w:p w14:paraId="638AFA47" w14:textId="212BD22E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4A152E">
        <w:rPr>
          <w:rFonts w:ascii="Tahoma" w:hAnsi="Tahoma" w:cs="Tahoma"/>
          <w:sz w:val="20"/>
          <w:szCs w:val="20"/>
        </w:rPr>
        <w:t xml:space="preserve">Videoconferencia </w:t>
      </w:r>
      <w:r w:rsidR="005843AA">
        <w:rPr>
          <w:rFonts w:ascii="Tahoma" w:hAnsi="Tahoma" w:cs="Tahoma"/>
          <w:sz w:val="20"/>
          <w:szCs w:val="20"/>
        </w:rPr>
        <w:t>16</w:t>
      </w:r>
      <w:r w:rsidR="00DD5A9F">
        <w:rPr>
          <w:rFonts w:ascii="Tahoma" w:hAnsi="Tahoma" w:cs="Tahoma"/>
          <w:sz w:val="20"/>
          <w:szCs w:val="20"/>
        </w:rPr>
        <w:t>:00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65B067FB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3B92017E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74C0EAF4" w14:textId="2B916F9C" w:rsidR="001D0E3A" w:rsidRPr="0074150A" w:rsidRDefault="001A560F" w:rsidP="0074150A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1662F9E8" w14:textId="4033F265" w:rsidR="0074150A" w:rsidRDefault="0074150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23E6DAFE" w14:textId="6A6C14FE" w:rsidR="00664564" w:rsidRDefault="00664564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4F6E427E" w14:textId="3EAE4C24" w:rsidR="00664564" w:rsidRDefault="00664564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3FABDAD8" w14:textId="3EF75B2C" w:rsidR="007F4A5E" w:rsidRDefault="007F4A5E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3271847F" w14:textId="77777777" w:rsidR="007F4A5E" w:rsidRPr="007B058A" w:rsidRDefault="007F4A5E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189AB1B" w14:textId="77777777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771D77CC" w14:textId="7A29FFFF" w:rsidR="0074150A" w:rsidRPr="00DE2C39" w:rsidRDefault="00354EA7" w:rsidP="00DE2C39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2ED5ACE8" w14:textId="699F97CB" w:rsidR="00664564" w:rsidRDefault="00664564" w:rsidP="00F119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2A8F4959" w14:textId="55FDA5CF" w:rsidR="007F4A5E" w:rsidRDefault="007F4A5E" w:rsidP="00F119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7ECEE52A" w14:textId="77777777" w:rsidR="007F4A5E" w:rsidRDefault="007F4A5E" w:rsidP="00F119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40947625" w14:textId="6E1A0422"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62DA73BD" w14:textId="384ED81E" w:rsidR="00664564" w:rsidRPr="006123A7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7E93EA77" w14:textId="623A7CD5" w:rsidR="0074150A" w:rsidRDefault="0074150A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78D3EBE4" w14:textId="750D74F9" w:rsidR="007F4A5E" w:rsidRDefault="007F4A5E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204D6B12" w14:textId="77777777" w:rsidR="007F4A5E" w:rsidRDefault="007F4A5E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06294246" w14:textId="4B6E3E53" w:rsidR="00D328A0" w:rsidRDefault="001A560F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Lectura del Acta de la </w:t>
      </w:r>
      <w:r w:rsidR="004A152E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Sesión 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>anterior</w:t>
      </w:r>
      <w:r w:rsidR="00E432C9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fecha </w:t>
      </w:r>
      <w:r w:rsidR="005843AA">
        <w:rPr>
          <w:rFonts w:ascii="Tahoma" w:eastAsiaTheme="minorHAnsi" w:hAnsi="Tahoma" w:cs="Tahoma"/>
          <w:sz w:val="26"/>
          <w:szCs w:val="26"/>
          <w:lang w:val="es-US" w:eastAsia="en-US"/>
        </w:rPr>
        <w:t>25 de noviembre</w:t>
      </w:r>
      <w:r w:rsidR="006B6C7E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E432C9">
        <w:rPr>
          <w:rFonts w:ascii="Tahoma" w:eastAsiaTheme="minorHAnsi" w:hAnsi="Tahoma" w:cs="Tahoma"/>
          <w:sz w:val="26"/>
          <w:szCs w:val="26"/>
          <w:lang w:val="es-US" w:eastAsia="en-US"/>
        </w:rPr>
        <w:t>de 2020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>, y en su caso, aprobación.</w:t>
      </w:r>
    </w:p>
    <w:p w14:paraId="4A2A4317" w14:textId="551159B2" w:rsidR="00664564" w:rsidRDefault="00664564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15AAD86F" w14:textId="563DDAD6" w:rsidR="007F4A5E" w:rsidRDefault="007F4A5E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1E012CA5" w14:textId="77777777" w:rsidR="007F4A5E" w:rsidRDefault="007F4A5E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5858F1C8" w14:textId="77777777" w:rsidR="005B2CEF" w:rsidRPr="007C0B07" w:rsidRDefault="005B2CEF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46C2CEB2" w14:textId="77777777" w:rsidR="007F4A5E" w:rsidRPr="007F4A5E" w:rsidRDefault="007C0B07" w:rsidP="007F4A5E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 w:rsidRPr="007C0B07">
        <w:rPr>
          <w:rFonts w:ascii="Tahoma" w:eastAsiaTheme="minorHAnsi" w:hAnsi="Tahoma" w:cs="Tahoma"/>
          <w:b/>
          <w:sz w:val="26"/>
          <w:szCs w:val="26"/>
          <w:lang w:val="es-US" w:eastAsia="en-US"/>
        </w:rPr>
        <w:t>4.-</w:t>
      </w:r>
      <w:r w:rsidR="005358F3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 </w:t>
      </w:r>
      <w:r w:rsidR="007F4A5E" w:rsidRPr="007F4A5E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Lectura del Dictamen con Minuta de Decreto por virtud del cual “Se REFORMAN los artículos 2, 4 fracción II, inciso a), 6, 7 fracción IV, 27 Bis, 44 fracción VIII segundo párrafo, 48 y 50 de la Ley del Transporte para el Estado de Puebla”, y en su caso, aprobación.</w:t>
      </w:r>
    </w:p>
    <w:p w14:paraId="3A805E9A" w14:textId="77777777" w:rsidR="007F4A5E" w:rsidRPr="007F4A5E" w:rsidRDefault="007F4A5E" w:rsidP="007F4A5E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</w:p>
    <w:p w14:paraId="69BA0EE9" w14:textId="2E1A74CF" w:rsidR="007F4A5E" w:rsidRDefault="007F4A5E" w:rsidP="007F4A5E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</w:p>
    <w:p w14:paraId="47FFEBE3" w14:textId="40093044" w:rsidR="007F4A5E" w:rsidRDefault="007F4A5E" w:rsidP="007F4A5E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</w:p>
    <w:p w14:paraId="3B8D8183" w14:textId="77777777" w:rsidR="007F4A5E" w:rsidRPr="007F4A5E" w:rsidRDefault="007F4A5E" w:rsidP="007F4A5E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</w:p>
    <w:p w14:paraId="47CF162E" w14:textId="21DB001A" w:rsidR="00501A7D" w:rsidRPr="00DE2C39" w:rsidRDefault="007F4A5E" w:rsidP="00DE2C39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 w:rsidRPr="007F4A5E">
        <w:rPr>
          <w:rFonts w:ascii="Tahoma" w:eastAsiaTheme="minorHAnsi" w:hAnsi="Tahoma" w:cs="Tahoma"/>
          <w:b/>
          <w:sz w:val="26"/>
          <w:szCs w:val="26"/>
          <w:lang w:val="es-US" w:eastAsia="en-US"/>
        </w:rPr>
        <w:t>5.-</w:t>
      </w:r>
      <w:r w:rsidRPr="007F4A5E">
        <w:rPr>
          <w:rFonts w:ascii="Tahoma" w:eastAsiaTheme="minorHAnsi" w:hAnsi="Tahoma" w:cs="Tahoma"/>
          <w:bCs/>
          <w:sz w:val="26"/>
          <w:szCs w:val="26"/>
          <w:lang w:val="es-US" w:eastAsia="en-US"/>
        </w:rPr>
        <w:t xml:space="preserve"> Asuntos generales.</w:t>
      </w:r>
    </w:p>
    <w:sectPr w:rsidR="00501A7D" w:rsidRPr="00DE2C39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6A5FF" w14:textId="77777777" w:rsidR="00472E5A" w:rsidRDefault="00472E5A">
      <w:r>
        <w:separator/>
      </w:r>
    </w:p>
  </w:endnote>
  <w:endnote w:type="continuationSeparator" w:id="0">
    <w:p w14:paraId="7D788FEF" w14:textId="77777777" w:rsidR="00472E5A" w:rsidRDefault="0047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8DBCF" w14:textId="77777777" w:rsidR="00472E5A" w:rsidRDefault="00472E5A">
      <w:r>
        <w:separator/>
      </w:r>
    </w:p>
  </w:footnote>
  <w:footnote w:type="continuationSeparator" w:id="0">
    <w:p w14:paraId="61B3FBB8" w14:textId="77777777" w:rsidR="00472E5A" w:rsidRDefault="0047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BCC40" w14:textId="77777777" w:rsidR="00354EA7" w:rsidRDefault="001A560F" w:rsidP="00354EA7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 </w:t>
    </w:r>
  </w:p>
  <w:p w14:paraId="298D795D" w14:textId="6B614346" w:rsidR="00C66D09" w:rsidRPr="00C66D09" w:rsidRDefault="00225E7C" w:rsidP="009565D6">
    <w:pPr>
      <w:pStyle w:val="Encabezado"/>
      <w:ind w:left="426" w:hanging="142"/>
      <w:jc w:val="center"/>
      <w:rPr>
        <w:rFonts w:ascii="Tahoma" w:hAnsi="Tahoma" w:cs="Tahoma"/>
        <w:b/>
        <w:smallCaps/>
        <w:color w:val="000000"/>
        <w:sz w:val="38"/>
        <w:szCs w:val="38"/>
      </w:rPr>
    </w:pPr>
    <w:r>
      <w:rPr>
        <w:rFonts w:ascii="Lucida Handwriting" w:hAnsi="Lucida Handwriting"/>
        <w:sz w:val="16"/>
        <w:szCs w:val="16"/>
      </w:rPr>
      <w:t xml:space="preserve">            </w:t>
    </w:r>
    <w:r w:rsidR="00C66D09" w:rsidRPr="00C66D09">
      <w:rPr>
        <w:rFonts w:ascii="Lucida Handwriting" w:hAnsi="Lucida Handwriting"/>
        <w:sz w:val="16"/>
        <w:szCs w:val="16"/>
      </w:rPr>
      <w:t>“2020, Año de Venustiano Carranza"</w:t>
    </w:r>
  </w:p>
  <w:p w14:paraId="6DD6C78B" w14:textId="77777777" w:rsidR="008D5D43" w:rsidRDefault="00225E7C" w:rsidP="005B2CEF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354EA7">
      <w:rPr>
        <w:noProof/>
      </w:rPr>
      <w:drawing>
        <wp:anchor distT="0" distB="0" distL="114300" distR="114300" simplePos="0" relativeHeight="251659264" behindDoc="1" locked="0" layoutInCell="1" allowOverlap="1" wp14:anchorId="3700DCE1" wp14:editId="37267F60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5B2CEF">
      <w:rPr>
        <w:rFonts w:ascii="Tahoma" w:hAnsi="Tahoma" w:cs="Tahoma"/>
        <w:b/>
        <w:bCs/>
        <w:sz w:val="34"/>
        <w:szCs w:val="34"/>
      </w:rPr>
      <w:t>TRANSPORTES</w:t>
    </w:r>
  </w:p>
  <w:p w14:paraId="3E791F28" w14:textId="1C77EAF9" w:rsidR="002253E6" w:rsidRPr="005B2CEF" w:rsidRDefault="008D5D43" w:rsidP="005B2CEF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5B2CEF">
      <w:rPr>
        <w:rFonts w:ascii="Tahoma" w:hAnsi="Tahoma" w:cs="Tahoma"/>
        <w:b/>
        <w:bCs/>
        <w:sz w:val="34"/>
        <w:szCs w:val="34"/>
      </w:rPr>
      <w:t xml:space="preserve">Y MOVILIDAD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102ADF"/>
    <w:rsid w:val="00115789"/>
    <w:rsid w:val="001160F1"/>
    <w:rsid w:val="001348C1"/>
    <w:rsid w:val="00142185"/>
    <w:rsid w:val="00147D9A"/>
    <w:rsid w:val="001502FA"/>
    <w:rsid w:val="00150CD8"/>
    <w:rsid w:val="001877A0"/>
    <w:rsid w:val="001A52CB"/>
    <w:rsid w:val="001A560F"/>
    <w:rsid w:val="001C5850"/>
    <w:rsid w:val="001D0E3A"/>
    <w:rsid w:val="001D3F97"/>
    <w:rsid w:val="001E5F6E"/>
    <w:rsid w:val="00210B58"/>
    <w:rsid w:val="00216515"/>
    <w:rsid w:val="002239FB"/>
    <w:rsid w:val="002253E6"/>
    <w:rsid w:val="00225E7C"/>
    <w:rsid w:val="002346E2"/>
    <w:rsid w:val="00240CFA"/>
    <w:rsid w:val="00273E08"/>
    <w:rsid w:val="00281575"/>
    <w:rsid w:val="00287D89"/>
    <w:rsid w:val="00297BF5"/>
    <w:rsid w:val="002A2954"/>
    <w:rsid w:val="002B6A4A"/>
    <w:rsid w:val="00335B2E"/>
    <w:rsid w:val="00354EA7"/>
    <w:rsid w:val="003577A9"/>
    <w:rsid w:val="00361FFE"/>
    <w:rsid w:val="0036572E"/>
    <w:rsid w:val="00377E9C"/>
    <w:rsid w:val="00395462"/>
    <w:rsid w:val="003A7AA5"/>
    <w:rsid w:val="003B3242"/>
    <w:rsid w:val="004104ED"/>
    <w:rsid w:val="00411A3A"/>
    <w:rsid w:val="00436847"/>
    <w:rsid w:val="0045074C"/>
    <w:rsid w:val="0045604D"/>
    <w:rsid w:val="004615D0"/>
    <w:rsid w:val="004622AE"/>
    <w:rsid w:val="00470954"/>
    <w:rsid w:val="00472E5A"/>
    <w:rsid w:val="00481CD7"/>
    <w:rsid w:val="004A152E"/>
    <w:rsid w:val="004B7023"/>
    <w:rsid w:val="004D1FA6"/>
    <w:rsid w:val="004D2ACD"/>
    <w:rsid w:val="004F29A2"/>
    <w:rsid w:val="004F7BC9"/>
    <w:rsid w:val="00501A7D"/>
    <w:rsid w:val="0051254C"/>
    <w:rsid w:val="00515026"/>
    <w:rsid w:val="00515B0D"/>
    <w:rsid w:val="00524A14"/>
    <w:rsid w:val="00533B2E"/>
    <w:rsid w:val="005358F3"/>
    <w:rsid w:val="0054373D"/>
    <w:rsid w:val="00557ADF"/>
    <w:rsid w:val="00577730"/>
    <w:rsid w:val="005843AA"/>
    <w:rsid w:val="005B2CEF"/>
    <w:rsid w:val="005C1232"/>
    <w:rsid w:val="005C5F32"/>
    <w:rsid w:val="005F5D6D"/>
    <w:rsid w:val="005F6CAC"/>
    <w:rsid w:val="0060173E"/>
    <w:rsid w:val="006123A7"/>
    <w:rsid w:val="0061593F"/>
    <w:rsid w:val="0062135F"/>
    <w:rsid w:val="006268C1"/>
    <w:rsid w:val="00641D0A"/>
    <w:rsid w:val="00664564"/>
    <w:rsid w:val="00670605"/>
    <w:rsid w:val="00674A9D"/>
    <w:rsid w:val="006877AE"/>
    <w:rsid w:val="006A06E9"/>
    <w:rsid w:val="006A5C8D"/>
    <w:rsid w:val="006B6C7E"/>
    <w:rsid w:val="006E05FF"/>
    <w:rsid w:val="006F2FB2"/>
    <w:rsid w:val="006F759F"/>
    <w:rsid w:val="007013CC"/>
    <w:rsid w:val="00701819"/>
    <w:rsid w:val="00714A73"/>
    <w:rsid w:val="007242CE"/>
    <w:rsid w:val="007313C4"/>
    <w:rsid w:val="0073435E"/>
    <w:rsid w:val="0074150A"/>
    <w:rsid w:val="00755F5F"/>
    <w:rsid w:val="00755F8D"/>
    <w:rsid w:val="00767460"/>
    <w:rsid w:val="007A08F4"/>
    <w:rsid w:val="007A63D2"/>
    <w:rsid w:val="007A7990"/>
    <w:rsid w:val="007B058A"/>
    <w:rsid w:val="007B3E49"/>
    <w:rsid w:val="007C0B07"/>
    <w:rsid w:val="007C4BEE"/>
    <w:rsid w:val="007E0CE7"/>
    <w:rsid w:val="007F280F"/>
    <w:rsid w:val="007F4A5E"/>
    <w:rsid w:val="008052A8"/>
    <w:rsid w:val="00830EEF"/>
    <w:rsid w:val="00834570"/>
    <w:rsid w:val="00834D31"/>
    <w:rsid w:val="008512B7"/>
    <w:rsid w:val="00880F53"/>
    <w:rsid w:val="00884093"/>
    <w:rsid w:val="00887C41"/>
    <w:rsid w:val="008956A4"/>
    <w:rsid w:val="008A0527"/>
    <w:rsid w:val="008D5D43"/>
    <w:rsid w:val="008E629A"/>
    <w:rsid w:val="00903DAA"/>
    <w:rsid w:val="009152A9"/>
    <w:rsid w:val="0091615D"/>
    <w:rsid w:val="00920F1A"/>
    <w:rsid w:val="009418E7"/>
    <w:rsid w:val="009565D6"/>
    <w:rsid w:val="00967A29"/>
    <w:rsid w:val="0097600D"/>
    <w:rsid w:val="00987846"/>
    <w:rsid w:val="00987CF2"/>
    <w:rsid w:val="009C61E6"/>
    <w:rsid w:val="009D269B"/>
    <w:rsid w:val="009D315D"/>
    <w:rsid w:val="009F6FD3"/>
    <w:rsid w:val="00A033E6"/>
    <w:rsid w:val="00A0539B"/>
    <w:rsid w:val="00A664A5"/>
    <w:rsid w:val="00A71522"/>
    <w:rsid w:val="00A81236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AF440A"/>
    <w:rsid w:val="00B10940"/>
    <w:rsid w:val="00B5278D"/>
    <w:rsid w:val="00B6511F"/>
    <w:rsid w:val="00B7697F"/>
    <w:rsid w:val="00B7751C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38E6"/>
    <w:rsid w:val="00C34DE0"/>
    <w:rsid w:val="00C66D09"/>
    <w:rsid w:val="00CA2EC2"/>
    <w:rsid w:val="00CD6E3E"/>
    <w:rsid w:val="00CE1CEA"/>
    <w:rsid w:val="00D05985"/>
    <w:rsid w:val="00D25909"/>
    <w:rsid w:val="00D26742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D6388"/>
    <w:rsid w:val="00DE00E1"/>
    <w:rsid w:val="00DE0915"/>
    <w:rsid w:val="00DE238D"/>
    <w:rsid w:val="00DE2C39"/>
    <w:rsid w:val="00E0058E"/>
    <w:rsid w:val="00E076ED"/>
    <w:rsid w:val="00E17429"/>
    <w:rsid w:val="00E233CD"/>
    <w:rsid w:val="00E35DDB"/>
    <w:rsid w:val="00E432C9"/>
    <w:rsid w:val="00E60CA0"/>
    <w:rsid w:val="00EA6705"/>
    <w:rsid w:val="00EB4BEF"/>
    <w:rsid w:val="00ED6457"/>
    <w:rsid w:val="00EE253D"/>
    <w:rsid w:val="00EF5152"/>
    <w:rsid w:val="00F1199A"/>
    <w:rsid w:val="00F23E7C"/>
    <w:rsid w:val="00F372E3"/>
    <w:rsid w:val="00F649C2"/>
    <w:rsid w:val="00F87840"/>
    <w:rsid w:val="00FB0A3D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C9577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 Morales Ramírez</cp:lastModifiedBy>
  <cp:revision>5</cp:revision>
  <cp:lastPrinted>2017-08-31T17:15:00Z</cp:lastPrinted>
  <dcterms:created xsi:type="dcterms:W3CDTF">2020-12-03T15:45:00Z</dcterms:created>
  <dcterms:modified xsi:type="dcterms:W3CDTF">2020-12-04T02:41:00Z</dcterms:modified>
</cp:coreProperties>
</file>