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3055" w14:textId="02313CC6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9513C">
        <w:rPr>
          <w:rFonts w:ascii="Tahoma" w:hAnsi="Tahoma" w:cs="Tahoma"/>
          <w:sz w:val="20"/>
          <w:szCs w:val="20"/>
        </w:rPr>
        <w:t>18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CA7CFB6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E3F28">
        <w:rPr>
          <w:rFonts w:ascii="Tahoma" w:hAnsi="Tahoma" w:cs="Tahoma"/>
          <w:sz w:val="20"/>
          <w:szCs w:val="20"/>
        </w:rPr>
        <w:t>1</w:t>
      </w:r>
      <w:r w:rsidR="00A9513C">
        <w:rPr>
          <w:rFonts w:ascii="Tahoma" w:hAnsi="Tahoma" w:cs="Tahoma"/>
          <w:sz w:val="20"/>
          <w:szCs w:val="20"/>
        </w:rPr>
        <w:t>8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0831DA" w14:textId="5A6D4B37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EB60B6" w14:textId="7F732B30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F7860B5" w14:textId="77777777" w:rsidR="00F46D5E" w:rsidRDefault="00F46D5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230281" w14:textId="77777777" w:rsidR="00F46D5E" w:rsidRDefault="00F46D5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37E96FBF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223E75C" w14:textId="77777777" w:rsidR="00F46D5E" w:rsidRDefault="00F46D5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752352F" w14:textId="69C32BE8" w:rsidR="007C0B07" w:rsidRPr="00021544" w:rsidRDefault="001A560F" w:rsidP="00A9513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F46D5E" w:rsidRPr="00F46D5E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 por virtud del cual: “Se reforma y adiciona diversas disposiciones de la Ley para la Protección del Ambiente Natural y el Desarrollo Sustentable del Estado de Puebla y la Ley de Desarrollo Rural Sustentable del Estado de Puebla”, y en su caso aprobación.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ED96" w14:textId="77777777" w:rsidR="001630F9" w:rsidRDefault="001630F9">
      <w:r>
        <w:separator/>
      </w:r>
    </w:p>
  </w:endnote>
  <w:endnote w:type="continuationSeparator" w:id="0">
    <w:p w14:paraId="0ECFB5B6" w14:textId="77777777" w:rsidR="001630F9" w:rsidRDefault="0016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1CF5" w14:textId="14216B4C" w:rsidR="006B7B0E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EDD6" w14:textId="77777777" w:rsidR="001630F9" w:rsidRDefault="001630F9">
      <w:r>
        <w:separator/>
      </w:r>
    </w:p>
  </w:footnote>
  <w:footnote w:type="continuationSeparator" w:id="0">
    <w:p w14:paraId="3AFBE36E" w14:textId="77777777" w:rsidR="001630F9" w:rsidRDefault="0016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795D" w14:textId="52F96ECB" w:rsidR="00C66D09" w:rsidRPr="00A9513C" w:rsidRDefault="001A560F" w:rsidP="00A9513C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3850D312" w14:textId="77777777" w:rsidR="00A9513C" w:rsidRDefault="00225E7C" w:rsidP="007E3F28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A9513C"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7E3F28">
      <w:rPr>
        <w:rFonts w:ascii="Tahoma" w:hAnsi="Tahoma" w:cs="Tahoma"/>
        <w:b/>
        <w:bCs/>
        <w:sz w:val="34"/>
        <w:szCs w:val="34"/>
      </w:rPr>
      <w:t>DESARROLLO</w:t>
    </w:r>
  </w:p>
  <w:p w14:paraId="0FD47FF8" w14:textId="08F5B235" w:rsidR="00A9513C" w:rsidRDefault="00A9513C" w:rsidP="007E3F28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</w:t>
    </w:r>
    <w:r w:rsidR="007E3F28">
      <w:rPr>
        <w:rFonts w:ascii="Tahoma" w:hAnsi="Tahoma" w:cs="Tahoma"/>
        <w:b/>
        <w:bCs/>
        <w:sz w:val="34"/>
        <w:szCs w:val="34"/>
      </w:rPr>
      <w:t>RURAL</w:t>
    </w:r>
    <w:r>
      <w:rPr>
        <w:rFonts w:ascii="Tahoma" w:hAnsi="Tahoma" w:cs="Tahoma"/>
        <w:b/>
        <w:bCs/>
        <w:sz w:val="34"/>
        <w:szCs w:val="34"/>
      </w:rPr>
      <w:t>, DE DESARROLLO ECONÓMICO</w:t>
    </w:r>
  </w:p>
  <w:p w14:paraId="771F080D" w14:textId="72D84B67" w:rsidR="00A9513C" w:rsidRDefault="00A9513C" w:rsidP="007E3F28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Y DE MEDIO AMBIENTE, RECURSOS</w:t>
    </w:r>
  </w:p>
  <w:p w14:paraId="23C30976" w14:textId="250A4754" w:rsidR="006B7B0E" w:rsidRDefault="00A9513C" w:rsidP="007E3F28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NATURALES Y CAMBIO CLIMÁTICO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0F9"/>
    <w:rsid w:val="001637D5"/>
    <w:rsid w:val="001877A0"/>
    <w:rsid w:val="001A445A"/>
    <w:rsid w:val="001A52CB"/>
    <w:rsid w:val="001A560F"/>
    <w:rsid w:val="001B2C47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2C0300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0D9A"/>
    <w:rsid w:val="00670605"/>
    <w:rsid w:val="00674A9D"/>
    <w:rsid w:val="006771D7"/>
    <w:rsid w:val="006877AE"/>
    <w:rsid w:val="006A06E9"/>
    <w:rsid w:val="006A5C8D"/>
    <w:rsid w:val="006B6C7E"/>
    <w:rsid w:val="006B7B0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E3F28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513C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F5152"/>
    <w:rsid w:val="00F1199A"/>
    <w:rsid w:val="00F23E7C"/>
    <w:rsid w:val="00F372E3"/>
    <w:rsid w:val="00F46D5E"/>
    <w:rsid w:val="00F649C2"/>
    <w:rsid w:val="00F660DA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0FDA8A88-C4A8-4237-8EB0-0A95B4C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vista</cp:lastModifiedBy>
  <cp:revision>4</cp:revision>
  <cp:lastPrinted>2017-08-31T17:15:00Z</cp:lastPrinted>
  <dcterms:created xsi:type="dcterms:W3CDTF">2021-02-15T19:13:00Z</dcterms:created>
  <dcterms:modified xsi:type="dcterms:W3CDTF">2021-02-17T18:11:00Z</dcterms:modified>
</cp:coreProperties>
</file>