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9E51" w14:textId="77777777" w:rsidR="00444128" w:rsidRDefault="00444128">
      <w:pPr>
        <w:pStyle w:val="Textoindependiente"/>
        <w:spacing w:before="8"/>
        <w:rPr>
          <w:rFonts w:ascii="Times New Roman"/>
          <w:sz w:val="22"/>
        </w:rPr>
      </w:pPr>
    </w:p>
    <w:p w14:paraId="49F4795E" w14:textId="77777777" w:rsidR="00444128" w:rsidRDefault="00444128">
      <w:pPr>
        <w:rPr>
          <w:rFonts w:ascii="Times New Roman"/>
        </w:rPr>
        <w:sectPr w:rsidR="00444128">
          <w:type w:val="continuous"/>
          <w:pgSz w:w="12240" w:h="15840"/>
          <w:pgMar w:top="1500" w:right="1580" w:bottom="280" w:left="1220" w:header="720" w:footer="720" w:gutter="0"/>
          <w:cols w:space="720"/>
        </w:sectPr>
      </w:pPr>
    </w:p>
    <w:p w14:paraId="42E0F339" w14:textId="77777777" w:rsidR="00444128" w:rsidRDefault="00444128">
      <w:pPr>
        <w:pStyle w:val="Textoindependiente"/>
        <w:rPr>
          <w:rFonts w:ascii="Times New Roman"/>
          <w:sz w:val="16"/>
        </w:rPr>
      </w:pPr>
    </w:p>
    <w:p w14:paraId="4ADFB702" w14:textId="77777777" w:rsidR="00444128" w:rsidRDefault="00444128">
      <w:pPr>
        <w:pStyle w:val="Textoindependiente"/>
        <w:rPr>
          <w:rFonts w:ascii="Times New Roman"/>
          <w:sz w:val="16"/>
        </w:rPr>
      </w:pPr>
    </w:p>
    <w:p w14:paraId="037CB7C0" w14:textId="77777777" w:rsidR="00444128" w:rsidRDefault="00444128">
      <w:pPr>
        <w:pStyle w:val="Textoindependiente"/>
        <w:rPr>
          <w:rFonts w:ascii="Times New Roman"/>
          <w:sz w:val="16"/>
        </w:rPr>
      </w:pPr>
    </w:p>
    <w:p w14:paraId="62A1E311" w14:textId="77777777" w:rsidR="00444128" w:rsidRDefault="00444128">
      <w:pPr>
        <w:pStyle w:val="Textoindependiente"/>
        <w:rPr>
          <w:rFonts w:ascii="Times New Roman"/>
          <w:sz w:val="16"/>
        </w:rPr>
      </w:pPr>
    </w:p>
    <w:p w14:paraId="7790E45B" w14:textId="77777777" w:rsidR="00444128" w:rsidRDefault="00444128">
      <w:pPr>
        <w:pStyle w:val="Textoindependiente"/>
        <w:rPr>
          <w:rFonts w:ascii="Times New Roman"/>
          <w:sz w:val="16"/>
        </w:rPr>
      </w:pPr>
    </w:p>
    <w:p w14:paraId="0C956774" w14:textId="77777777" w:rsidR="00444128" w:rsidRDefault="00444128">
      <w:pPr>
        <w:pStyle w:val="Textoindependiente"/>
        <w:rPr>
          <w:rFonts w:ascii="Times New Roman"/>
          <w:sz w:val="16"/>
        </w:rPr>
      </w:pPr>
    </w:p>
    <w:p w14:paraId="5AAE924C" w14:textId="77777777" w:rsidR="00444128" w:rsidRDefault="00444128">
      <w:pPr>
        <w:pStyle w:val="Textoindependiente"/>
        <w:rPr>
          <w:rFonts w:ascii="Times New Roman"/>
          <w:sz w:val="16"/>
        </w:rPr>
      </w:pPr>
    </w:p>
    <w:p w14:paraId="762F608C" w14:textId="77777777" w:rsidR="00444128" w:rsidRDefault="00444128">
      <w:pPr>
        <w:pStyle w:val="Textoindependiente"/>
        <w:rPr>
          <w:rFonts w:ascii="Times New Roman"/>
          <w:sz w:val="16"/>
        </w:rPr>
      </w:pPr>
    </w:p>
    <w:p w14:paraId="1297CD21" w14:textId="77777777" w:rsidR="00444128" w:rsidRDefault="00444128">
      <w:pPr>
        <w:pStyle w:val="Textoindependiente"/>
        <w:rPr>
          <w:rFonts w:ascii="Times New Roman"/>
          <w:sz w:val="16"/>
        </w:rPr>
      </w:pPr>
    </w:p>
    <w:p w14:paraId="64A51E9D" w14:textId="77777777" w:rsidR="00444128" w:rsidRDefault="00444128">
      <w:pPr>
        <w:pStyle w:val="Textoindependiente"/>
        <w:rPr>
          <w:rFonts w:ascii="Times New Roman"/>
          <w:sz w:val="16"/>
        </w:rPr>
      </w:pPr>
    </w:p>
    <w:p w14:paraId="2D944CA5" w14:textId="77777777" w:rsidR="00444128" w:rsidRDefault="00444128">
      <w:pPr>
        <w:pStyle w:val="Textoindependiente"/>
        <w:spacing w:before="9"/>
        <w:rPr>
          <w:rFonts w:ascii="Times New Roman"/>
          <w:sz w:val="18"/>
        </w:rPr>
      </w:pPr>
    </w:p>
    <w:p w14:paraId="2D4D2717" w14:textId="77777777" w:rsidR="00444128" w:rsidRDefault="000D17B4">
      <w:pPr>
        <w:ind w:left="354"/>
        <w:rPr>
          <w:rFonts w:ascii="Verdana"/>
          <w:b/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EBA1D5" wp14:editId="38AC3AA7">
            <wp:simplePos x="0" y="0"/>
            <wp:positionH relativeFrom="page">
              <wp:posOffset>847725</wp:posOffset>
            </wp:positionH>
            <wp:positionV relativeFrom="paragraph">
              <wp:posOffset>-1361851</wp:posOffset>
            </wp:positionV>
            <wp:extent cx="1057275" cy="1276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14"/>
        </w:rPr>
        <w:t>LXI</w:t>
      </w:r>
      <w:r>
        <w:rPr>
          <w:rFonts w:ascii="Verdana"/>
          <w:b/>
          <w:spacing w:val="-5"/>
          <w:sz w:val="14"/>
        </w:rPr>
        <w:t xml:space="preserve"> </w:t>
      </w:r>
      <w:r>
        <w:rPr>
          <w:rFonts w:ascii="Verdana"/>
          <w:b/>
          <w:sz w:val="14"/>
        </w:rPr>
        <w:t>Legislatura</w:t>
      </w:r>
    </w:p>
    <w:p w14:paraId="03E16C55" w14:textId="77777777" w:rsidR="00444128" w:rsidRDefault="000D17B4">
      <w:pPr>
        <w:pStyle w:val="Ttulo1"/>
        <w:spacing w:before="104"/>
        <w:ind w:left="115"/>
        <w:jc w:val="both"/>
      </w:pPr>
      <w:r>
        <w:rPr>
          <w:b w:val="0"/>
        </w:rPr>
        <w:br w:type="column"/>
      </w:r>
      <w:r>
        <w:rPr>
          <w:w w:val="110"/>
        </w:rPr>
        <w:t>DIP.</w:t>
      </w:r>
      <w:r>
        <w:rPr>
          <w:spacing w:val="23"/>
          <w:w w:val="110"/>
        </w:rPr>
        <w:t xml:space="preserve"> </w:t>
      </w:r>
      <w:r>
        <w:rPr>
          <w:w w:val="110"/>
        </w:rPr>
        <w:t>MARÍA</w:t>
      </w:r>
      <w:r>
        <w:rPr>
          <w:spacing w:val="23"/>
          <w:w w:val="110"/>
        </w:rPr>
        <w:t xml:space="preserve"> </w:t>
      </w:r>
      <w:r>
        <w:rPr>
          <w:w w:val="110"/>
        </w:rPr>
        <w:t>GUADALUPE</w:t>
      </w:r>
      <w:r>
        <w:rPr>
          <w:spacing w:val="23"/>
          <w:w w:val="110"/>
        </w:rPr>
        <w:t xml:space="preserve"> </w:t>
      </w:r>
      <w:r>
        <w:rPr>
          <w:w w:val="110"/>
        </w:rPr>
        <w:t>LEAL</w:t>
      </w:r>
      <w:r>
        <w:rPr>
          <w:spacing w:val="21"/>
          <w:w w:val="110"/>
        </w:rPr>
        <w:t xml:space="preserve"> </w:t>
      </w:r>
      <w:r>
        <w:rPr>
          <w:w w:val="110"/>
        </w:rPr>
        <w:t>RODRÍGUEZ</w:t>
      </w:r>
    </w:p>
    <w:p w14:paraId="7A05BD96" w14:textId="77777777" w:rsidR="00444128" w:rsidRDefault="00444128">
      <w:pPr>
        <w:pStyle w:val="Textoindependiente"/>
        <w:rPr>
          <w:b/>
          <w:sz w:val="28"/>
        </w:rPr>
      </w:pPr>
    </w:p>
    <w:p w14:paraId="494712FC" w14:textId="77777777" w:rsidR="00444128" w:rsidRDefault="00444128">
      <w:pPr>
        <w:pStyle w:val="Textoindependiente"/>
        <w:rPr>
          <w:b/>
          <w:sz w:val="28"/>
        </w:rPr>
      </w:pPr>
    </w:p>
    <w:p w14:paraId="46B0322D" w14:textId="77777777" w:rsidR="00444128" w:rsidRDefault="00444128">
      <w:pPr>
        <w:pStyle w:val="Textoindependiente"/>
        <w:rPr>
          <w:b/>
          <w:sz w:val="28"/>
        </w:rPr>
      </w:pPr>
    </w:p>
    <w:p w14:paraId="7081C003" w14:textId="77777777" w:rsidR="00444128" w:rsidRDefault="00444128">
      <w:pPr>
        <w:pStyle w:val="Textoindependiente"/>
        <w:rPr>
          <w:b/>
          <w:sz w:val="28"/>
        </w:rPr>
      </w:pPr>
    </w:p>
    <w:p w14:paraId="3CB020DC" w14:textId="77777777" w:rsidR="00444128" w:rsidRDefault="000D17B4">
      <w:pPr>
        <w:spacing w:before="177" w:line="362" w:lineRule="auto"/>
        <w:ind w:left="232" w:right="115"/>
        <w:jc w:val="both"/>
        <w:rPr>
          <w:b/>
          <w:sz w:val="24"/>
        </w:rPr>
      </w:pPr>
      <w:r>
        <w:rPr>
          <w:b/>
          <w:w w:val="110"/>
          <w:sz w:val="24"/>
        </w:rPr>
        <w:t>INICIATIVA DE PUNTO DE ACUERDO, EN VIRTUD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CUAL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SE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EXHORTA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LOS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DIECINUEVE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AYUNTAMIENTOS DEL ESTADO DE PUEBLA QUE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FORMAN PARTE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LA ZONA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METROPOLITANA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PUEBLA-TLAXCALA,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ASI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COMO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A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LA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SECRETARÍA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MOVILIDAD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Y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TRANSPORTE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Y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SECRETARÍA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INFRAESTRUCTURA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ESTADO DE PUEBLA, A INCLUIR DENTRO DE SU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PRESUPUESTO DE EGRESOS PARA EL EJERCICIO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FISCAL 2022, UN AUMENTO DE RECURSOS PARA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LA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CREACIÓN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PROYECTOS,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DONDE</w:t>
      </w:r>
      <w:r>
        <w:rPr>
          <w:b/>
          <w:spacing w:val="-56"/>
          <w:w w:val="110"/>
          <w:sz w:val="24"/>
        </w:rPr>
        <w:t xml:space="preserve"> </w:t>
      </w:r>
      <w:r>
        <w:rPr>
          <w:b/>
          <w:w w:val="110"/>
          <w:sz w:val="24"/>
        </w:rPr>
        <w:t>CONTEMPLEN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LA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REALIZACIÓN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MÁS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KILÓMETROS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INFRAESTRUCTURA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URBANA</w:t>
      </w:r>
      <w:r>
        <w:rPr>
          <w:b/>
          <w:spacing w:val="-56"/>
          <w:w w:val="110"/>
          <w:sz w:val="24"/>
        </w:rPr>
        <w:t xml:space="preserve"> </w:t>
      </w:r>
      <w:r>
        <w:rPr>
          <w:b/>
          <w:w w:val="110"/>
          <w:sz w:val="24"/>
        </w:rPr>
        <w:t>PARA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CICLISTAS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(</w:t>
      </w:r>
      <w:proofErr w:type="gramStart"/>
      <w:r>
        <w:rPr>
          <w:b/>
          <w:w w:val="110"/>
          <w:sz w:val="24"/>
        </w:rPr>
        <w:t>CICLOVÍAS  Y</w:t>
      </w:r>
      <w:proofErr w:type="gramEnd"/>
      <w:r>
        <w:rPr>
          <w:b/>
          <w:w w:val="110"/>
          <w:sz w:val="24"/>
        </w:rPr>
        <w:t xml:space="preserve">  CICLOCARRILES)</w:t>
      </w:r>
      <w:r>
        <w:rPr>
          <w:b/>
          <w:spacing w:val="-56"/>
          <w:w w:val="110"/>
          <w:sz w:val="24"/>
        </w:rPr>
        <w:t xml:space="preserve"> </w:t>
      </w:r>
      <w:r>
        <w:rPr>
          <w:b/>
          <w:w w:val="110"/>
          <w:sz w:val="24"/>
        </w:rPr>
        <w:t>Y</w:t>
      </w:r>
      <w:r>
        <w:rPr>
          <w:b/>
          <w:spacing w:val="19"/>
          <w:w w:val="110"/>
          <w:sz w:val="24"/>
        </w:rPr>
        <w:t xml:space="preserve"> </w:t>
      </w:r>
      <w:r>
        <w:rPr>
          <w:b/>
          <w:w w:val="110"/>
          <w:sz w:val="24"/>
        </w:rPr>
        <w:t>EL</w:t>
      </w:r>
      <w:r>
        <w:rPr>
          <w:b/>
          <w:spacing w:val="19"/>
          <w:w w:val="110"/>
          <w:sz w:val="24"/>
        </w:rPr>
        <w:t xml:space="preserve"> </w:t>
      </w:r>
      <w:r>
        <w:rPr>
          <w:b/>
          <w:w w:val="110"/>
          <w:sz w:val="24"/>
        </w:rPr>
        <w:t>MANTENIMIENTO</w:t>
      </w:r>
      <w:r>
        <w:rPr>
          <w:b/>
          <w:spacing w:val="19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21"/>
          <w:w w:val="110"/>
          <w:sz w:val="24"/>
        </w:rPr>
        <w:t xml:space="preserve"> </w:t>
      </w:r>
      <w:r>
        <w:rPr>
          <w:b/>
          <w:w w:val="110"/>
          <w:sz w:val="24"/>
        </w:rPr>
        <w:t>LAS</w:t>
      </w:r>
      <w:r>
        <w:rPr>
          <w:b/>
          <w:spacing w:val="19"/>
          <w:w w:val="110"/>
          <w:sz w:val="24"/>
        </w:rPr>
        <w:t xml:space="preserve"> </w:t>
      </w:r>
      <w:r>
        <w:rPr>
          <w:b/>
          <w:w w:val="110"/>
          <w:sz w:val="24"/>
        </w:rPr>
        <w:t>YA</w:t>
      </w:r>
      <w:r>
        <w:rPr>
          <w:b/>
          <w:spacing w:val="21"/>
          <w:w w:val="110"/>
          <w:sz w:val="24"/>
        </w:rPr>
        <w:t xml:space="preserve"> </w:t>
      </w:r>
      <w:r>
        <w:rPr>
          <w:b/>
          <w:w w:val="110"/>
          <w:sz w:val="24"/>
        </w:rPr>
        <w:t>EXISTENTES.</w:t>
      </w:r>
    </w:p>
    <w:p w14:paraId="4BE975CE" w14:textId="77777777" w:rsidR="00444128" w:rsidRDefault="00444128">
      <w:pPr>
        <w:spacing w:line="362" w:lineRule="auto"/>
        <w:jc w:val="both"/>
        <w:rPr>
          <w:sz w:val="24"/>
        </w:rPr>
        <w:sectPr w:rsidR="00444128">
          <w:type w:val="continuous"/>
          <w:pgSz w:w="12240" w:h="15840"/>
          <w:pgMar w:top="1500" w:right="1580" w:bottom="280" w:left="1220" w:header="720" w:footer="720" w:gutter="0"/>
          <w:cols w:num="2" w:space="720" w:equalWidth="0">
            <w:col w:w="1820" w:space="1262"/>
            <w:col w:w="6358"/>
          </w:cols>
        </w:sectPr>
      </w:pPr>
    </w:p>
    <w:p w14:paraId="56595087" w14:textId="77777777" w:rsidR="00444128" w:rsidRDefault="00444128">
      <w:pPr>
        <w:pStyle w:val="Textoindependiente"/>
        <w:rPr>
          <w:b/>
          <w:sz w:val="20"/>
        </w:rPr>
      </w:pPr>
    </w:p>
    <w:p w14:paraId="3B732C13" w14:textId="77777777" w:rsidR="00444128" w:rsidRDefault="00444128">
      <w:pPr>
        <w:pStyle w:val="Textoindependiente"/>
        <w:rPr>
          <w:b/>
          <w:sz w:val="20"/>
        </w:rPr>
      </w:pPr>
    </w:p>
    <w:p w14:paraId="4C6EB75C" w14:textId="77777777" w:rsidR="00444128" w:rsidRDefault="000D17B4">
      <w:pPr>
        <w:pStyle w:val="Ttulo1"/>
        <w:spacing w:before="241" w:line="362" w:lineRule="auto"/>
        <w:ind w:left="482" w:right="122"/>
        <w:jc w:val="both"/>
      </w:pPr>
      <w:r>
        <w:rPr>
          <w:w w:val="110"/>
        </w:rPr>
        <w:t>CC.</w:t>
      </w:r>
      <w:r>
        <w:rPr>
          <w:spacing w:val="1"/>
          <w:w w:val="110"/>
        </w:rPr>
        <w:t xml:space="preserve"> </w:t>
      </w:r>
      <w:r>
        <w:rPr>
          <w:w w:val="110"/>
        </w:rPr>
        <w:t>DIPUTADOS</w:t>
      </w:r>
      <w:r>
        <w:rPr>
          <w:spacing w:val="1"/>
          <w:w w:val="110"/>
        </w:rPr>
        <w:t xml:space="preserve"> </w:t>
      </w:r>
      <w:r>
        <w:rPr>
          <w:w w:val="110"/>
        </w:rPr>
        <w:t>INTEGRANTES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MESA</w:t>
      </w:r>
      <w:r>
        <w:rPr>
          <w:spacing w:val="1"/>
          <w:w w:val="110"/>
        </w:rPr>
        <w:t xml:space="preserve"> </w:t>
      </w:r>
      <w:r>
        <w:rPr>
          <w:w w:val="110"/>
        </w:rPr>
        <w:t>DIRECTIVA,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LXI</w:t>
      </w:r>
      <w:r>
        <w:rPr>
          <w:spacing w:val="1"/>
          <w:w w:val="110"/>
        </w:rPr>
        <w:t xml:space="preserve"> </w:t>
      </w:r>
      <w:r>
        <w:rPr>
          <w:w w:val="110"/>
        </w:rPr>
        <w:t>LEGISLATURA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HONORABLE</w:t>
      </w:r>
      <w:r>
        <w:rPr>
          <w:spacing w:val="1"/>
          <w:w w:val="110"/>
        </w:rPr>
        <w:t xml:space="preserve"> </w:t>
      </w:r>
      <w:r>
        <w:rPr>
          <w:w w:val="110"/>
        </w:rPr>
        <w:t>CONGRESO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ESTADO</w:t>
      </w:r>
      <w:r>
        <w:rPr>
          <w:spacing w:val="1"/>
          <w:w w:val="110"/>
        </w:rPr>
        <w:t xml:space="preserve"> </w:t>
      </w:r>
      <w:r>
        <w:rPr>
          <w:w w:val="110"/>
        </w:rPr>
        <w:t>LIBRE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SOBERANO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PUEBLA.</w:t>
      </w:r>
    </w:p>
    <w:p w14:paraId="4E7D11D2" w14:textId="77777777" w:rsidR="00444128" w:rsidRDefault="000D17B4">
      <w:pPr>
        <w:spacing w:before="157"/>
        <w:ind w:left="482"/>
        <w:rPr>
          <w:b/>
          <w:sz w:val="24"/>
        </w:rPr>
      </w:pPr>
      <w:r>
        <w:rPr>
          <w:b/>
          <w:w w:val="105"/>
          <w:sz w:val="24"/>
        </w:rPr>
        <w:t>PRESENTES:</w:t>
      </w:r>
    </w:p>
    <w:p w14:paraId="2F21977B" w14:textId="77777777" w:rsidR="00444128" w:rsidRDefault="00444128">
      <w:pPr>
        <w:pStyle w:val="Textoindependiente"/>
        <w:spacing w:before="11"/>
        <w:rPr>
          <w:b/>
          <w:sz w:val="25"/>
        </w:rPr>
      </w:pPr>
    </w:p>
    <w:p w14:paraId="36BD1CA1" w14:textId="77777777" w:rsidR="00444128" w:rsidRDefault="000D17B4">
      <w:pPr>
        <w:pStyle w:val="Textoindependiente"/>
        <w:spacing w:line="362" w:lineRule="auto"/>
        <w:ind w:left="482" w:right="118"/>
        <w:jc w:val="both"/>
      </w:pPr>
      <w:r>
        <w:rPr>
          <w:w w:val="110"/>
        </w:rPr>
        <w:t xml:space="preserve">La suscrita </w:t>
      </w:r>
      <w:r>
        <w:rPr>
          <w:b/>
          <w:w w:val="110"/>
        </w:rPr>
        <w:t xml:space="preserve">María Guadalupe Leal Rodríguez, </w:t>
      </w:r>
      <w:r>
        <w:rPr>
          <w:w w:val="110"/>
        </w:rPr>
        <w:t>Diputada de la LXI Legislatura</w:t>
      </w:r>
      <w:r>
        <w:rPr>
          <w:spacing w:val="1"/>
          <w:w w:val="110"/>
        </w:rPr>
        <w:t xml:space="preserve"> </w:t>
      </w:r>
      <w:r>
        <w:rPr>
          <w:w w:val="110"/>
        </w:rPr>
        <w:t>del Honorable Congreso Libre y Soberano de Puebla y miembro del Grupo</w:t>
      </w:r>
      <w:r>
        <w:rPr>
          <w:spacing w:val="1"/>
          <w:w w:val="110"/>
        </w:rPr>
        <w:t xml:space="preserve"> </w:t>
      </w:r>
      <w:r>
        <w:rPr>
          <w:w w:val="110"/>
        </w:rPr>
        <w:t>Legislativo del Partido Acción Nacional, con fundamento en los artículos 63,</w:t>
      </w:r>
      <w:r>
        <w:rPr>
          <w:spacing w:val="1"/>
          <w:w w:val="110"/>
        </w:rPr>
        <w:t xml:space="preserve"> </w:t>
      </w:r>
      <w:r>
        <w:rPr>
          <w:w w:val="110"/>
        </w:rPr>
        <w:t>fracción</w:t>
      </w:r>
      <w:r>
        <w:rPr>
          <w:spacing w:val="30"/>
          <w:w w:val="110"/>
        </w:rPr>
        <w:t xml:space="preserve"> </w:t>
      </w:r>
      <w:r>
        <w:rPr>
          <w:w w:val="110"/>
        </w:rPr>
        <w:t>II,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1"/>
          <w:w w:val="110"/>
        </w:rPr>
        <w:t xml:space="preserve"> </w:t>
      </w:r>
      <w:r>
        <w:rPr>
          <w:w w:val="110"/>
        </w:rPr>
        <w:t>140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w w:val="110"/>
        </w:rPr>
        <w:t>la</w:t>
      </w:r>
      <w:r>
        <w:rPr>
          <w:spacing w:val="30"/>
          <w:w w:val="110"/>
        </w:rPr>
        <w:t xml:space="preserve"> </w:t>
      </w:r>
      <w:r>
        <w:rPr>
          <w:w w:val="110"/>
        </w:rPr>
        <w:t>Constitución</w:t>
      </w:r>
      <w:r>
        <w:rPr>
          <w:spacing w:val="30"/>
          <w:w w:val="110"/>
        </w:rPr>
        <w:t xml:space="preserve"> </w:t>
      </w:r>
      <w:r>
        <w:rPr>
          <w:w w:val="110"/>
        </w:rPr>
        <w:t>Política</w:t>
      </w:r>
      <w:r>
        <w:rPr>
          <w:spacing w:val="28"/>
          <w:w w:val="110"/>
        </w:rPr>
        <w:t xml:space="preserve"> </w:t>
      </w:r>
      <w:r>
        <w:rPr>
          <w:w w:val="110"/>
        </w:rPr>
        <w:t>del</w:t>
      </w:r>
      <w:r>
        <w:rPr>
          <w:spacing w:val="30"/>
          <w:w w:val="110"/>
        </w:rPr>
        <w:t xml:space="preserve"> </w:t>
      </w:r>
      <w:r>
        <w:rPr>
          <w:w w:val="110"/>
        </w:rPr>
        <w:t>Estado</w:t>
      </w:r>
      <w:r>
        <w:rPr>
          <w:spacing w:val="30"/>
          <w:w w:val="110"/>
        </w:rPr>
        <w:t xml:space="preserve"> </w:t>
      </w:r>
      <w:r>
        <w:rPr>
          <w:w w:val="110"/>
        </w:rPr>
        <w:t>Libre</w:t>
      </w:r>
      <w:r>
        <w:rPr>
          <w:spacing w:val="32"/>
          <w:w w:val="110"/>
        </w:rPr>
        <w:t xml:space="preserve"> </w:t>
      </w:r>
      <w:r>
        <w:rPr>
          <w:w w:val="110"/>
        </w:rPr>
        <w:t>y</w:t>
      </w:r>
      <w:r>
        <w:rPr>
          <w:spacing w:val="28"/>
          <w:w w:val="110"/>
        </w:rPr>
        <w:t xml:space="preserve"> </w:t>
      </w:r>
      <w:r>
        <w:rPr>
          <w:w w:val="110"/>
        </w:rPr>
        <w:t>Soberano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</w:p>
    <w:p w14:paraId="10002941" w14:textId="77777777" w:rsidR="00444128" w:rsidRDefault="00444128">
      <w:pPr>
        <w:spacing w:line="362" w:lineRule="auto"/>
        <w:jc w:val="both"/>
        <w:sectPr w:rsidR="00444128">
          <w:type w:val="continuous"/>
          <w:pgSz w:w="12240" w:h="15840"/>
          <w:pgMar w:top="1500" w:right="1580" w:bottom="280" w:left="1220" w:header="720" w:footer="720" w:gutter="0"/>
          <w:cols w:space="720"/>
        </w:sectPr>
      </w:pPr>
    </w:p>
    <w:p w14:paraId="713B5124" w14:textId="77777777" w:rsidR="00444128" w:rsidRDefault="000D17B4">
      <w:pPr>
        <w:spacing w:before="80" w:line="362" w:lineRule="auto"/>
        <w:ind w:left="482" w:right="113"/>
        <w:jc w:val="both"/>
        <w:rPr>
          <w:b/>
          <w:sz w:val="24"/>
        </w:rPr>
      </w:pPr>
      <w:r>
        <w:rPr>
          <w:w w:val="110"/>
          <w:sz w:val="24"/>
        </w:rPr>
        <w:lastRenderedPageBreak/>
        <w:t>Puebla,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los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artículos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44,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fracción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II;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144,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fracción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147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Ley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Orgánica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Poder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Legislativo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Estado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Libre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Soberano  de  Puebla  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demás disposiciones aplicables, someto a consideración de esta Honorable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Soberanía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siguiente:</w:t>
      </w:r>
      <w:r>
        <w:rPr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PUNTO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ACUERDO,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EN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VIRT</w:t>
      </w:r>
      <w:r>
        <w:rPr>
          <w:b/>
          <w:w w:val="110"/>
          <w:sz w:val="24"/>
        </w:rPr>
        <w:t>UD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CUAL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SE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EXHORTA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LOS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DIECINUEVE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AYUNTAMIENTOS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DEL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ESTADO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PUEBLA QUE FORMAN PARTE DE LA ZONA METROPOLITANA PUEBLA-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TLAXCALA,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ASI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COMO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LA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SECRETARÍA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DE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MOVILIDAD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Y</w:t>
      </w:r>
      <w:r>
        <w:rPr>
          <w:b/>
          <w:spacing w:val="-56"/>
          <w:w w:val="110"/>
          <w:sz w:val="24"/>
        </w:rPr>
        <w:t xml:space="preserve"> </w:t>
      </w:r>
      <w:r>
        <w:rPr>
          <w:b/>
          <w:w w:val="110"/>
          <w:sz w:val="24"/>
        </w:rPr>
        <w:t>TRANSPORTE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Y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SECRETARÍA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INFRAESTRUCTURA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ESTADO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PUEBLA, A INCLUIR DENTRO DE SU PRESUPUESTO DE EGRESOS PARA EL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EJERCICIO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FISCAL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2022,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UN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AUMENTO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RECURSOS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PARA 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LA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CREACIÓN DE PROYECTOS, DONDE CONTEMPLEN LA REALIZACIÓN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MÁS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KILÓMETROS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INFRAESTRUCTURA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URBANA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PARA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CICLISTAS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(CICLOVÍAS</w:t>
      </w:r>
      <w:r>
        <w:rPr>
          <w:b/>
          <w:spacing w:val="11"/>
          <w:w w:val="110"/>
          <w:sz w:val="24"/>
        </w:rPr>
        <w:t xml:space="preserve"> </w:t>
      </w:r>
      <w:r>
        <w:rPr>
          <w:b/>
          <w:w w:val="110"/>
          <w:sz w:val="24"/>
        </w:rPr>
        <w:t>Y</w:t>
      </w:r>
      <w:r>
        <w:rPr>
          <w:b/>
          <w:spacing w:val="11"/>
          <w:w w:val="110"/>
          <w:sz w:val="24"/>
        </w:rPr>
        <w:t xml:space="preserve"> </w:t>
      </w:r>
      <w:r>
        <w:rPr>
          <w:b/>
          <w:w w:val="110"/>
          <w:sz w:val="24"/>
        </w:rPr>
        <w:t>CICLOCARRILES)</w:t>
      </w:r>
      <w:r>
        <w:rPr>
          <w:b/>
          <w:spacing w:val="13"/>
          <w:w w:val="110"/>
          <w:sz w:val="24"/>
        </w:rPr>
        <w:t xml:space="preserve"> </w:t>
      </w:r>
      <w:r>
        <w:rPr>
          <w:b/>
          <w:w w:val="110"/>
          <w:sz w:val="24"/>
        </w:rPr>
        <w:t>Y</w:t>
      </w:r>
      <w:r>
        <w:rPr>
          <w:b/>
          <w:spacing w:val="11"/>
          <w:w w:val="110"/>
          <w:sz w:val="24"/>
        </w:rPr>
        <w:t xml:space="preserve"> </w:t>
      </w:r>
      <w:r>
        <w:rPr>
          <w:b/>
          <w:w w:val="110"/>
          <w:sz w:val="24"/>
        </w:rPr>
        <w:t>EL</w:t>
      </w:r>
      <w:r>
        <w:rPr>
          <w:b/>
          <w:spacing w:val="11"/>
          <w:w w:val="110"/>
          <w:sz w:val="24"/>
        </w:rPr>
        <w:t xml:space="preserve"> </w:t>
      </w:r>
      <w:r>
        <w:rPr>
          <w:b/>
          <w:w w:val="110"/>
          <w:sz w:val="24"/>
        </w:rPr>
        <w:t>MANTENIMIENTO</w:t>
      </w:r>
      <w:r>
        <w:rPr>
          <w:b/>
          <w:spacing w:val="12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3"/>
          <w:w w:val="110"/>
          <w:sz w:val="24"/>
        </w:rPr>
        <w:t xml:space="preserve"> </w:t>
      </w:r>
      <w:r>
        <w:rPr>
          <w:b/>
          <w:w w:val="110"/>
          <w:sz w:val="24"/>
        </w:rPr>
        <w:t>LAS</w:t>
      </w:r>
      <w:r>
        <w:rPr>
          <w:b/>
          <w:spacing w:val="12"/>
          <w:w w:val="110"/>
          <w:sz w:val="24"/>
        </w:rPr>
        <w:t xml:space="preserve"> </w:t>
      </w:r>
      <w:r>
        <w:rPr>
          <w:b/>
          <w:w w:val="110"/>
          <w:sz w:val="24"/>
        </w:rPr>
        <w:t>YA</w:t>
      </w:r>
    </w:p>
    <w:p w14:paraId="0BA4CA91" w14:textId="77777777" w:rsidR="00444128" w:rsidRDefault="000D17B4">
      <w:pPr>
        <w:spacing w:line="274" w:lineRule="exact"/>
        <w:ind w:left="482"/>
        <w:jc w:val="both"/>
        <w:rPr>
          <w:sz w:val="24"/>
        </w:rPr>
      </w:pPr>
      <w:r>
        <w:rPr>
          <w:b/>
          <w:spacing w:val="-1"/>
          <w:w w:val="115"/>
          <w:sz w:val="24"/>
        </w:rPr>
        <w:t>EXISTENTES.</w:t>
      </w:r>
      <w:r>
        <w:rPr>
          <w:spacing w:val="-1"/>
          <w:w w:val="115"/>
          <w:sz w:val="24"/>
        </w:rPr>
        <w:t>,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conforme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los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siguientes:</w:t>
      </w:r>
    </w:p>
    <w:p w14:paraId="4BFBD326" w14:textId="77777777" w:rsidR="00444128" w:rsidRDefault="00444128">
      <w:pPr>
        <w:pStyle w:val="Textoindependiente"/>
        <w:spacing w:before="9"/>
        <w:rPr>
          <w:sz w:val="25"/>
        </w:rPr>
      </w:pPr>
    </w:p>
    <w:p w14:paraId="16E034AB" w14:textId="77777777" w:rsidR="00444128" w:rsidRPr="000D17B4" w:rsidRDefault="000D17B4">
      <w:pPr>
        <w:pStyle w:val="Ttulo1"/>
        <w:ind w:right="197"/>
        <w:rPr>
          <w:lang w:val="pt-BR"/>
        </w:rPr>
      </w:pPr>
      <w:r w:rsidRPr="000D17B4">
        <w:rPr>
          <w:w w:val="115"/>
          <w:lang w:val="pt-BR"/>
        </w:rPr>
        <w:t>C</w:t>
      </w:r>
      <w:r w:rsidRPr="000D17B4">
        <w:rPr>
          <w:spacing w:val="10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O</w:t>
      </w:r>
      <w:r w:rsidRPr="000D17B4">
        <w:rPr>
          <w:spacing w:val="12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N</w:t>
      </w:r>
      <w:r w:rsidRPr="000D17B4">
        <w:rPr>
          <w:spacing w:val="12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S</w:t>
      </w:r>
      <w:r w:rsidRPr="000D17B4">
        <w:rPr>
          <w:spacing w:val="11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I</w:t>
      </w:r>
      <w:r w:rsidRPr="000D17B4">
        <w:rPr>
          <w:spacing w:val="12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D</w:t>
      </w:r>
      <w:r w:rsidRPr="000D17B4">
        <w:rPr>
          <w:spacing w:val="10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E</w:t>
      </w:r>
      <w:r w:rsidRPr="000D17B4">
        <w:rPr>
          <w:spacing w:val="10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R</w:t>
      </w:r>
      <w:r w:rsidRPr="000D17B4">
        <w:rPr>
          <w:spacing w:val="11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A</w:t>
      </w:r>
      <w:r w:rsidRPr="000D17B4">
        <w:rPr>
          <w:spacing w:val="11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N</w:t>
      </w:r>
      <w:r w:rsidRPr="000D17B4">
        <w:rPr>
          <w:spacing w:val="14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D</w:t>
      </w:r>
      <w:r w:rsidRPr="000D17B4">
        <w:rPr>
          <w:spacing w:val="10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O</w:t>
      </w:r>
      <w:r w:rsidRPr="000D17B4">
        <w:rPr>
          <w:spacing w:val="11"/>
          <w:w w:val="115"/>
          <w:lang w:val="pt-BR"/>
        </w:rPr>
        <w:t xml:space="preserve"> </w:t>
      </w:r>
      <w:r w:rsidRPr="000D17B4">
        <w:rPr>
          <w:w w:val="115"/>
          <w:lang w:val="pt-BR"/>
        </w:rPr>
        <w:t>S</w:t>
      </w:r>
    </w:p>
    <w:p w14:paraId="3251521F" w14:textId="77777777" w:rsidR="00444128" w:rsidRPr="000D17B4" w:rsidRDefault="00444128">
      <w:pPr>
        <w:pStyle w:val="Textoindependiente"/>
        <w:spacing w:before="11"/>
        <w:rPr>
          <w:b/>
          <w:sz w:val="25"/>
          <w:lang w:val="pt-BR"/>
        </w:rPr>
      </w:pPr>
    </w:p>
    <w:p w14:paraId="74C84C78" w14:textId="77777777" w:rsidR="00444128" w:rsidRDefault="000D17B4">
      <w:pPr>
        <w:pStyle w:val="Textoindependiente"/>
        <w:spacing w:line="362" w:lineRule="auto"/>
        <w:ind w:left="482" w:right="120" w:firstLine="566"/>
        <w:jc w:val="both"/>
      </w:pPr>
      <w:r>
        <w:rPr>
          <w:w w:val="115"/>
        </w:rPr>
        <w:t>Es un hecho innegable que todas las personas tienen la necesidad de</w:t>
      </w:r>
      <w:r>
        <w:rPr>
          <w:spacing w:val="1"/>
          <w:w w:val="115"/>
        </w:rPr>
        <w:t xml:space="preserve"> </w:t>
      </w:r>
      <w:r>
        <w:rPr>
          <w:w w:val="115"/>
        </w:rPr>
        <w:t>trasladarse de un lugar a otro, es decir deben de movilizarse, siendo por lo</w:t>
      </w:r>
      <w:r>
        <w:rPr>
          <w:spacing w:val="1"/>
          <w:w w:val="115"/>
        </w:rPr>
        <w:t xml:space="preserve"> </w:t>
      </w:r>
      <w:r>
        <w:rPr>
          <w:w w:val="115"/>
        </w:rPr>
        <w:t>tanto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derecho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7"/>
          <w:w w:val="115"/>
        </w:rPr>
        <w:t xml:space="preserve"> </w:t>
      </w:r>
      <w:r>
        <w:rPr>
          <w:w w:val="115"/>
        </w:rPr>
        <w:t>movilidad</w:t>
      </w:r>
      <w:r>
        <w:rPr>
          <w:spacing w:val="7"/>
          <w:w w:val="115"/>
        </w:rPr>
        <w:t xml:space="preserve"> </w:t>
      </w:r>
      <w:r>
        <w:rPr>
          <w:w w:val="115"/>
        </w:rPr>
        <w:t>un</w:t>
      </w:r>
      <w:r>
        <w:rPr>
          <w:spacing w:val="6"/>
          <w:w w:val="115"/>
        </w:rPr>
        <w:t xml:space="preserve"> </w:t>
      </w:r>
      <w:r>
        <w:rPr>
          <w:w w:val="115"/>
        </w:rPr>
        <w:t>tema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suma</w:t>
      </w:r>
      <w:r>
        <w:rPr>
          <w:spacing w:val="7"/>
          <w:w w:val="115"/>
        </w:rPr>
        <w:t xml:space="preserve"> </w:t>
      </w:r>
      <w:r>
        <w:rPr>
          <w:w w:val="115"/>
        </w:rPr>
        <w:t>importancia.</w:t>
      </w:r>
    </w:p>
    <w:p w14:paraId="432A964C" w14:textId="77777777" w:rsidR="00444128" w:rsidRDefault="000D17B4">
      <w:pPr>
        <w:spacing w:before="157" w:line="362" w:lineRule="auto"/>
        <w:ind w:left="482" w:right="117" w:firstLine="566"/>
        <w:jc w:val="both"/>
        <w:rPr>
          <w:rFonts w:ascii="Trebuchet MS" w:hAnsi="Trebuchet MS"/>
          <w:b/>
          <w:i/>
          <w:sz w:val="24"/>
        </w:rPr>
      </w:pPr>
      <w:r>
        <w:rPr>
          <w:w w:val="110"/>
          <w:sz w:val="24"/>
        </w:rPr>
        <w:t>El dieciocho de diciembre de dos mil veinte, se insertó en el artículo 4to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Constitucional, el derecho humano a la movi</w:t>
      </w:r>
      <w:r>
        <w:rPr>
          <w:w w:val="110"/>
          <w:sz w:val="24"/>
        </w:rPr>
        <w:t>lidad, articulo que a la letra dice:</w:t>
      </w:r>
      <w:r>
        <w:rPr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“</w:t>
      </w:r>
      <w:r>
        <w:rPr>
          <w:b/>
          <w:i/>
          <w:w w:val="110"/>
          <w:sz w:val="24"/>
        </w:rPr>
        <w:t>Toda persona tiene derecho a la movilidad en condiciones de seguridad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vial,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accesibilidad,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eficiencia,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sostenibilidad,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calidad,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inclusión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e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rFonts w:ascii="Trebuchet MS" w:hAnsi="Trebuchet MS"/>
          <w:b/>
          <w:i/>
          <w:w w:val="110"/>
          <w:sz w:val="24"/>
        </w:rPr>
        <w:t>igualdad.”</w:t>
      </w:r>
    </w:p>
    <w:p w14:paraId="53D4C171" w14:textId="77777777" w:rsidR="00444128" w:rsidRDefault="000D17B4">
      <w:pPr>
        <w:pStyle w:val="Textoindependiente"/>
        <w:spacing w:before="162" w:line="362" w:lineRule="auto"/>
        <w:ind w:left="482" w:right="118" w:firstLine="566"/>
        <w:jc w:val="both"/>
      </w:pPr>
      <w:r>
        <w:rPr>
          <w:w w:val="115"/>
        </w:rPr>
        <w:t>La Comisión Nacional de Derechos Humanos, en su folleto movilidad,</w:t>
      </w:r>
      <w:r>
        <w:rPr>
          <w:spacing w:val="1"/>
          <w:w w:val="115"/>
        </w:rPr>
        <w:t xml:space="preserve"> </w:t>
      </w:r>
      <w:r>
        <w:rPr>
          <w:w w:val="115"/>
        </w:rPr>
        <w:t>vivienda y derechos humanos establece que “el derecho de movilidad se</w:t>
      </w:r>
      <w:r>
        <w:rPr>
          <w:spacing w:val="1"/>
          <w:w w:val="115"/>
        </w:rPr>
        <w:t xml:space="preserve"> </w:t>
      </w:r>
      <w:r>
        <w:rPr>
          <w:w w:val="110"/>
        </w:rPr>
        <w:t>refiere al deber del Estado de proporcionar los medios para que las personas</w:t>
      </w:r>
      <w:r>
        <w:rPr>
          <w:spacing w:val="1"/>
          <w:w w:val="110"/>
        </w:rPr>
        <w:t xml:space="preserve"> </w:t>
      </w:r>
      <w:r>
        <w:rPr>
          <w:w w:val="115"/>
        </w:rPr>
        <w:t>puedan desplazarse, por ejemplo, a través de las distintas modalidades del</w:t>
      </w:r>
      <w:r>
        <w:rPr>
          <w:spacing w:val="1"/>
          <w:w w:val="115"/>
        </w:rPr>
        <w:t xml:space="preserve"> </w:t>
      </w:r>
      <w:r>
        <w:rPr>
          <w:w w:val="115"/>
        </w:rPr>
        <w:t>transporte</w:t>
      </w:r>
      <w:r>
        <w:rPr>
          <w:spacing w:val="1"/>
          <w:w w:val="115"/>
        </w:rPr>
        <w:t xml:space="preserve"> </w:t>
      </w:r>
      <w:r>
        <w:rPr>
          <w:w w:val="115"/>
        </w:rPr>
        <w:t>público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privado,</w:t>
      </w:r>
      <w:r>
        <w:rPr>
          <w:spacing w:val="1"/>
          <w:w w:val="115"/>
        </w:rPr>
        <w:t xml:space="preserve"> </w:t>
      </w:r>
      <w:r>
        <w:rPr>
          <w:w w:val="115"/>
        </w:rPr>
        <w:t>estableciendo</w:t>
      </w:r>
      <w:r>
        <w:rPr>
          <w:spacing w:val="1"/>
          <w:w w:val="115"/>
        </w:rPr>
        <w:t xml:space="preserve"> </w:t>
      </w:r>
      <w:r>
        <w:rPr>
          <w:w w:val="115"/>
        </w:rPr>
        <w:t>requisitos</w:t>
      </w:r>
      <w:r>
        <w:rPr>
          <w:spacing w:val="1"/>
          <w:w w:val="115"/>
        </w:rPr>
        <w:t xml:space="preserve"> </w:t>
      </w:r>
      <w:r>
        <w:rPr>
          <w:w w:val="115"/>
        </w:rPr>
        <w:t>específicos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acceder</w:t>
      </w:r>
      <w:r>
        <w:rPr>
          <w:spacing w:val="10"/>
          <w:w w:val="115"/>
        </w:rPr>
        <w:t xml:space="preserve"> </w:t>
      </w:r>
      <w:r>
        <w:rPr>
          <w:w w:val="115"/>
        </w:rPr>
        <w:t>al</w:t>
      </w:r>
      <w:r>
        <w:rPr>
          <w:spacing w:val="11"/>
          <w:w w:val="115"/>
        </w:rPr>
        <w:t xml:space="preserve"> </w:t>
      </w:r>
      <w:r>
        <w:rPr>
          <w:w w:val="115"/>
        </w:rPr>
        <w:t>mismo”</w:t>
      </w:r>
    </w:p>
    <w:p w14:paraId="240DF21B" w14:textId="77777777" w:rsidR="00444128" w:rsidRDefault="00444128">
      <w:pPr>
        <w:spacing w:line="362" w:lineRule="auto"/>
        <w:jc w:val="both"/>
        <w:sectPr w:rsidR="00444128">
          <w:pgSz w:w="12240" w:h="15840"/>
          <w:pgMar w:top="1340" w:right="1580" w:bottom="280" w:left="1220" w:header="720" w:footer="720" w:gutter="0"/>
          <w:cols w:space="720"/>
        </w:sectPr>
      </w:pPr>
    </w:p>
    <w:p w14:paraId="460DB86B" w14:textId="77777777" w:rsidR="00444128" w:rsidRDefault="00444128">
      <w:pPr>
        <w:pStyle w:val="Textoindependiente"/>
        <w:rPr>
          <w:sz w:val="20"/>
        </w:rPr>
      </w:pPr>
    </w:p>
    <w:p w14:paraId="1768CD12" w14:textId="77777777" w:rsidR="00444128" w:rsidRDefault="00444128">
      <w:pPr>
        <w:pStyle w:val="Textoindependiente"/>
        <w:spacing w:before="2"/>
        <w:rPr>
          <w:sz w:val="23"/>
        </w:rPr>
      </w:pPr>
    </w:p>
    <w:p w14:paraId="2A8FEA1B" w14:textId="77777777" w:rsidR="00444128" w:rsidRDefault="000D17B4">
      <w:pPr>
        <w:pStyle w:val="Textoindependiente"/>
        <w:spacing w:line="362" w:lineRule="auto"/>
        <w:ind w:left="482" w:right="119" w:firstLine="707"/>
        <w:jc w:val="both"/>
      </w:pPr>
      <w:r>
        <w:rPr>
          <w:w w:val="115"/>
        </w:rPr>
        <w:t>Es por lo anteriormente expuesto que la bicicleta al ser una de las</w:t>
      </w:r>
      <w:r>
        <w:rPr>
          <w:spacing w:val="1"/>
          <w:w w:val="115"/>
        </w:rPr>
        <w:t xml:space="preserve"> </w:t>
      </w:r>
      <w:r>
        <w:rPr>
          <w:w w:val="115"/>
        </w:rPr>
        <w:t>modalidades</w:t>
      </w:r>
      <w:r>
        <w:rPr>
          <w:w w:val="115"/>
        </w:rPr>
        <w:t xml:space="preserve"> por las que las personas pueden desplazarse, es deber del</w:t>
      </w:r>
      <w:r>
        <w:rPr>
          <w:spacing w:val="1"/>
          <w:w w:val="115"/>
        </w:rPr>
        <w:t xml:space="preserve"> </w:t>
      </w:r>
      <w:r>
        <w:rPr>
          <w:w w:val="115"/>
        </w:rPr>
        <w:t>Estado</w:t>
      </w:r>
      <w:r>
        <w:rPr>
          <w:spacing w:val="-7"/>
          <w:w w:val="115"/>
        </w:rPr>
        <w:t xml:space="preserve"> </w:t>
      </w:r>
      <w:r>
        <w:rPr>
          <w:w w:val="115"/>
        </w:rPr>
        <w:t>proporcionar</w:t>
      </w:r>
      <w:r>
        <w:rPr>
          <w:spacing w:val="-3"/>
          <w:w w:val="115"/>
        </w:rPr>
        <w:t xml:space="preserve"> </w:t>
      </w:r>
      <w:r>
        <w:rPr>
          <w:w w:val="115"/>
        </w:rPr>
        <w:t>medios</w:t>
      </w:r>
      <w:r>
        <w:rPr>
          <w:spacing w:val="-8"/>
          <w:w w:val="115"/>
        </w:rPr>
        <w:t xml:space="preserve"> </w:t>
      </w:r>
      <w:r>
        <w:rPr>
          <w:w w:val="115"/>
        </w:rPr>
        <w:t>idóneos</w:t>
      </w:r>
      <w:r>
        <w:rPr>
          <w:spacing w:val="-6"/>
          <w:w w:val="115"/>
        </w:rPr>
        <w:t xml:space="preserve"> </w:t>
      </w:r>
      <w:r>
        <w:rPr>
          <w:w w:val="115"/>
        </w:rPr>
        <w:t>para</w:t>
      </w:r>
      <w:r>
        <w:rPr>
          <w:spacing w:val="-5"/>
          <w:w w:val="115"/>
        </w:rPr>
        <w:t xml:space="preserve"> </w:t>
      </w:r>
      <w:r>
        <w:rPr>
          <w:w w:val="115"/>
        </w:rPr>
        <w:t>ello,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una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las</w:t>
      </w:r>
      <w:r>
        <w:rPr>
          <w:spacing w:val="-7"/>
          <w:w w:val="115"/>
        </w:rPr>
        <w:t xml:space="preserve"> </w:t>
      </w:r>
      <w:r>
        <w:rPr>
          <w:w w:val="115"/>
        </w:rPr>
        <w:t>formas</w:t>
      </w:r>
      <w:r>
        <w:rPr>
          <w:spacing w:val="-8"/>
          <w:w w:val="115"/>
        </w:rPr>
        <w:t xml:space="preserve"> </w:t>
      </w:r>
      <w:r>
        <w:rPr>
          <w:w w:val="115"/>
        </w:rPr>
        <w:t>es</w:t>
      </w:r>
      <w:r>
        <w:rPr>
          <w:spacing w:val="-6"/>
          <w:w w:val="115"/>
        </w:rPr>
        <w:t xml:space="preserve"> </w:t>
      </w:r>
      <w:r>
        <w:rPr>
          <w:w w:val="115"/>
        </w:rPr>
        <w:t>con</w:t>
      </w:r>
      <w:r>
        <w:rPr>
          <w:spacing w:val="-6"/>
          <w:w w:val="115"/>
        </w:rPr>
        <w:t xml:space="preserve"> </w:t>
      </w:r>
      <w:r>
        <w:rPr>
          <w:w w:val="115"/>
        </w:rPr>
        <w:t>la</w:t>
      </w:r>
      <w:r>
        <w:rPr>
          <w:spacing w:val="-58"/>
          <w:w w:val="115"/>
        </w:rPr>
        <w:t xml:space="preserve"> </w:t>
      </w:r>
      <w:r>
        <w:rPr>
          <w:w w:val="115"/>
        </w:rPr>
        <w:t>creación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infraestructura</w:t>
      </w:r>
      <w:r>
        <w:rPr>
          <w:spacing w:val="7"/>
          <w:w w:val="115"/>
        </w:rPr>
        <w:t xml:space="preserve"> </w:t>
      </w:r>
      <w:r>
        <w:rPr>
          <w:w w:val="115"/>
        </w:rPr>
        <w:t>urbana</w:t>
      </w:r>
      <w:r>
        <w:rPr>
          <w:spacing w:val="10"/>
          <w:w w:val="115"/>
        </w:rPr>
        <w:t xml:space="preserve"> </w:t>
      </w:r>
      <w:r>
        <w:rPr>
          <w:w w:val="115"/>
        </w:rPr>
        <w:t>para</w:t>
      </w:r>
      <w:r>
        <w:rPr>
          <w:spacing w:val="7"/>
          <w:w w:val="115"/>
        </w:rPr>
        <w:t xml:space="preserve"> </w:t>
      </w:r>
      <w:r>
        <w:rPr>
          <w:w w:val="115"/>
        </w:rPr>
        <w:t>ciclistas.</w:t>
      </w:r>
    </w:p>
    <w:p w14:paraId="6E14DAFB" w14:textId="77777777" w:rsidR="00444128" w:rsidRDefault="000D17B4">
      <w:pPr>
        <w:pStyle w:val="Textoindependiente"/>
        <w:spacing w:before="156" w:line="362" w:lineRule="auto"/>
        <w:ind w:left="482" w:right="118" w:firstLine="707"/>
        <w:jc w:val="both"/>
      </w:pPr>
      <w:r>
        <w:rPr>
          <w:w w:val="115"/>
        </w:rPr>
        <w:t>Es</w:t>
      </w:r>
      <w:r>
        <w:rPr>
          <w:spacing w:val="-11"/>
          <w:w w:val="115"/>
        </w:rPr>
        <w:t xml:space="preserve"> </w:t>
      </w:r>
      <w:r>
        <w:rPr>
          <w:w w:val="115"/>
        </w:rPr>
        <w:t>obligación</w:t>
      </w:r>
      <w:r>
        <w:rPr>
          <w:spacing w:val="-10"/>
          <w:w w:val="115"/>
        </w:rPr>
        <w:t xml:space="preserve"> </w:t>
      </w:r>
      <w:r>
        <w:rPr>
          <w:w w:val="115"/>
        </w:rPr>
        <w:t>por</w:t>
      </w:r>
      <w:r>
        <w:rPr>
          <w:spacing w:val="-8"/>
          <w:w w:val="115"/>
        </w:rPr>
        <w:t xml:space="preserve"> </w:t>
      </w:r>
      <w:r>
        <w:rPr>
          <w:w w:val="115"/>
        </w:rPr>
        <w:t>parte</w:t>
      </w:r>
      <w:r>
        <w:rPr>
          <w:spacing w:val="-11"/>
          <w:w w:val="115"/>
        </w:rPr>
        <w:t xml:space="preserve"> </w:t>
      </w:r>
      <w:r>
        <w:rPr>
          <w:w w:val="115"/>
        </w:rPr>
        <w:t>del</w:t>
      </w:r>
      <w:r>
        <w:rPr>
          <w:spacing w:val="-12"/>
          <w:w w:val="115"/>
        </w:rPr>
        <w:t xml:space="preserve"> </w:t>
      </w:r>
      <w:r>
        <w:rPr>
          <w:w w:val="115"/>
        </w:rPr>
        <w:t>Estado,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esta</w:t>
      </w:r>
      <w:r>
        <w:rPr>
          <w:spacing w:val="-11"/>
          <w:w w:val="115"/>
        </w:rPr>
        <w:t xml:space="preserve"> </w:t>
      </w:r>
      <w:r>
        <w:rPr>
          <w:w w:val="115"/>
        </w:rPr>
        <w:t>forma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desplazamiento,</w:t>
      </w:r>
      <w:r>
        <w:rPr>
          <w:spacing w:val="-59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hace</w:t>
      </w:r>
      <w:r>
        <w:rPr>
          <w:spacing w:val="1"/>
          <w:w w:val="115"/>
        </w:rPr>
        <w:t xml:space="preserve"> </w:t>
      </w:r>
      <w:r>
        <w:rPr>
          <w:w w:val="115"/>
        </w:rPr>
        <w:t>efectivo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derecho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movilidad,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dé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condiciones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seguridad</w:t>
      </w:r>
      <w:r>
        <w:rPr>
          <w:spacing w:val="-12"/>
          <w:w w:val="115"/>
        </w:rPr>
        <w:t xml:space="preserve"> </w:t>
      </w:r>
      <w:r>
        <w:rPr>
          <w:w w:val="115"/>
        </w:rPr>
        <w:t>vial,</w:t>
      </w:r>
      <w:r>
        <w:rPr>
          <w:spacing w:val="-12"/>
          <w:w w:val="115"/>
        </w:rPr>
        <w:t xml:space="preserve"> </w:t>
      </w:r>
      <w:r>
        <w:rPr>
          <w:w w:val="115"/>
        </w:rPr>
        <w:t>pues</w:t>
      </w:r>
      <w:r>
        <w:rPr>
          <w:spacing w:val="-11"/>
          <w:w w:val="115"/>
        </w:rPr>
        <w:t xml:space="preserve"> </w:t>
      </w:r>
      <w:r>
        <w:rPr>
          <w:w w:val="115"/>
        </w:rPr>
        <w:t>los</w:t>
      </w:r>
      <w:r>
        <w:rPr>
          <w:spacing w:val="-12"/>
          <w:w w:val="115"/>
        </w:rPr>
        <w:t xml:space="preserve"> </w:t>
      </w:r>
      <w:r>
        <w:rPr>
          <w:w w:val="115"/>
        </w:rPr>
        <w:t>ciclistas</w:t>
      </w:r>
      <w:r>
        <w:rPr>
          <w:spacing w:val="-11"/>
          <w:w w:val="115"/>
        </w:rPr>
        <w:t xml:space="preserve"> </w:t>
      </w:r>
      <w:r>
        <w:rPr>
          <w:w w:val="115"/>
        </w:rPr>
        <w:t>deben</w:t>
      </w:r>
      <w:r>
        <w:rPr>
          <w:spacing w:val="-11"/>
          <w:w w:val="115"/>
        </w:rPr>
        <w:t xml:space="preserve"> </w:t>
      </w:r>
      <w:r>
        <w:rPr>
          <w:w w:val="115"/>
        </w:rPr>
        <w:t>tener</w:t>
      </w:r>
      <w:r>
        <w:rPr>
          <w:spacing w:val="-13"/>
          <w:w w:val="115"/>
        </w:rPr>
        <w:t xml:space="preserve"> </w:t>
      </w:r>
      <w:r>
        <w:rPr>
          <w:w w:val="115"/>
        </w:rPr>
        <w:t>preferencia</w:t>
      </w:r>
      <w:r>
        <w:rPr>
          <w:spacing w:val="-12"/>
          <w:w w:val="115"/>
        </w:rPr>
        <w:t xml:space="preserve"> </w:t>
      </w:r>
      <w:r>
        <w:rPr>
          <w:w w:val="115"/>
        </w:rPr>
        <w:t>sobre</w:t>
      </w:r>
      <w:r>
        <w:rPr>
          <w:spacing w:val="-12"/>
          <w:w w:val="115"/>
        </w:rPr>
        <w:t xml:space="preserve"> </w:t>
      </w:r>
      <w:r>
        <w:rPr>
          <w:w w:val="115"/>
        </w:rPr>
        <w:t>los</w:t>
      </w:r>
      <w:r>
        <w:rPr>
          <w:spacing w:val="-12"/>
          <w:w w:val="115"/>
        </w:rPr>
        <w:t xml:space="preserve"> </w:t>
      </w:r>
      <w:r>
        <w:rPr>
          <w:w w:val="115"/>
        </w:rPr>
        <w:t>vehículos</w:t>
      </w:r>
      <w:r>
        <w:rPr>
          <w:spacing w:val="-59"/>
          <w:w w:val="115"/>
        </w:rPr>
        <w:t xml:space="preserve"> </w:t>
      </w:r>
      <w:r>
        <w:rPr>
          <w:w w:val="110"/>
        </w:rPr>
        <w:t>de motor, es decir, preservar que cuenten con los elementos necesarios, para</w:t>
      </w:r>
      <w:r>
        <w:rPr>
          <w:spacing w:val="1"/>
          <w:w w:val="110"/>
        </w:rPr>
        <w:t xml:space="preserve"> </w:t>
      </w:r>
      <w:r>
        <w:rPr>
          <w:w w:val="115"/>
        </w:rPr>
        <w:t>asegurar</w:t>
      </w:r>
      <w:r>
        <w:rPr>
          <w:spacing w:val="11"/>
          <w:w w:val="115"/>
        </w:rPr>
        <w:t xml:space="preserve"> </w:t>
      </w:r>
      <w:r>
        <w:rPr>
          <w:w w:val="115"/>
        </w:rPr>
        <w:t>su</w:t>
      </w:r>
      <w:r>
        <w:rPr>
          <w:spacing w:val="12"/>
          <w:w w:val="115"/>
        </w:rPr>
        <w:t xml:space="preserve"> </w:t>
      </w:r>
      <w:r>
        <w:rPr>
          <w:w w:val="115"/>
        </w:rPr>
        <w:t>seguridad.</w:t>
      </w:r>
    </w:p>
    <w:p w14:paraId="3121D2D5" w14:textId="77777777" w:rsidR="00444128" w:rsidRDefault="000D17B4">
      <w:pPr>
        <w:pStyle w:val="Textoindependiente"/>
        <w:spacing w:before="156" w:line="362" w:lineRule="auto"/>
        <w:ind w:left="482" w:right="116" w:firstLine="707"/>
        <w:jc w:val="both"/>
      </w:pPr>
      <w:r>
        <w:rPr>
          <w:w w:val="115"/>
        </w:rPr>
        <w:t>Por lo que una forma de llevarlo a cabo es con la creación de ciclo</w:t>
      </w:r>
      <w:r>
        <w:rPr>
          <w:spacing w:val="1"/>
          <w:w w:val="115"/>
        </w:rPr>
        <w:t xml:space="preserve"> </w:t>
      </w:r>
      <w:r>
        <w:rPr>
          <w:w w:val="115"/>
        </w:rPr>
        <w:t>carriles y ciclovías, pues éstas permiten el desplazamiento y movilidad de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-3"/>
          <w:w w:val="115"/>
        </w:rPr>
        <w:t xml:space="preserve"> </w:t>
      </w:r>
      <w:r>
        <w:rPr>
          <w:w w:val="115"/>
        </w:rPr>
        <w:t>ciclistas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una</w:t>
      </w:r>
      <w:r>
        <w:rPr>
          <w:spacing w:val="-1"/>
          <w:w w:val="115"/>
        </w:rPr>
        <w:t xml:space="preserve"> </w:t>
      </w:r>
      <w:r>
        <w:rPr>
          <w:w w:val="115"/>
        </w:rPr>
        <w:t>manera</w:t>
      </w:r>
      <w:r>
        <w:rPr>
          <w:spacing w:val="-2"/>
          <w:w w:val="115"/>
        </w:rPr>
        <w:t xml:space="preserve"> </w:t>
      </w:r>
      <w:r>
        <w:rPr>
          <w:w w:val="115"/>
        </w:rPr>
        <w:t>más</w:t>
      </w:r>
      <w:r>
        <w:rPr>
          <w:spacing w:val="-3"/>
          <w:w w:val="115"/>
        </w:rPr>
        <w:t xml:space="preserve"> </w:t>
      </w:r>
      <w:r>
        <w:rPr>
          <w:w w:val="115"/>
        </w:rPr>
        <w:t>efectiva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segura,</w:t>
      </w:r>
      <w:r>
        <w:rPr>
          <w:spacing w:val="-1"/>
          <w:w w:val="115"/>
        </w:rPr>
        <w:t xml:space="preserve"> 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 xml:space="preserve"> </w:t>
      </w:r>
      <w:r>
        <w:rPr>
          <w:w w:val="115"/>
        </w:rPr>
        <w:t>tener que</w:t>
      </w:r>
      <w:r>
        <w:rPr>
          <w:spacing w:val="-2"/>
          <w:w w:val="115"/>
        </w:rPr>
        <w:t xml:space="preserve"> </w:t>
      </w:r>
      <w:r>
        <w:rPr>
          <w:w w:val="115"/>
        </w:rPr>
        <w:t>compartir</w:t>
      </w:r>
      <w:r>
        <w:rPr>
          <w:spacing w:val="-58"/>
          <w:w w:val="115"/>
        </w:rPr>
        <w:t xml:space="preserve"> </w:t>
      </w:r>
      <w:r>
        <w:rPr>
          <w:w w:val="115"/>
        </w:rPr>
        <w:t>carriles con los automovi</w:t>
      </w:r>
      <w:r>
        <w:rPr>
          <w:w w:val="115"/>
        </w:rPr>
        <w:t>listas, por lo que se encuentran protegidos y con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8"/>
          <w:w w:val="115"/>
        </w:rPr>
        <w:t xml:space="preserve"> </w:t>
      </w:r>
      <w:r>
        <w:rPr>
          <w:w w:val="115"/>
        </w:rPr>
        <w:t>traslado</w:t>
      </w:r>
      <w:r>
        <w:rPr>
          <w:spacing w:val="8"/>
          <w:w w:val="115"/>
        </w:rPr>
        <w:t xml:space="preserve"> </w:t>
      </w:r>
      <w:r>
        <w:rPr>
          <w:w w:val="115"/>
        </w:rPr>
        <w:t>mucho</w:t>
      </w:r>
      <w:r>
        <w:rPr>
          <w:spacing w:val="15"/>
          <w:w w:val="115"/>
        </w:rPr>
        <w:t xml:space="preserve"> </w:t>
      </w:r>
      <w:r>
        <w:rPr>
          <w:w w:val="115"/>
        </w:rPr>
        <w:t>más</w:t>
      </w:r>
      <w:r>
        <w:rPr>
          <w:spacing w:val="7"/>
          <w:w w:val="115"/>
        </w:rPr>
        <w:t xml:space="preserve"> </w:t>
      </w:r>
      <w:r>
        <w:rPr>
          <w:w w:val="115"/>
        </w:rPr>
        <w:t>rápido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un</w:t>
      </w:r>
      <w:r>
        <w:rPr>
          <w:spacing w:val="9"/>
          <w:w w:val="115"/>
        </w:rPr>
        <w:t xml:space="preserve"> </w:t>
      </w:r>
      <w:r>
        <w:rPr>
          <w:w w:val="115"/>
        </w:rPr>
        <w:t>punto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otro.</w:t>
      </w:r>
    </w:p>
    <w:p w14:paraId="79A214C2" w14:textId="77777777" w:rsidR="00444128" w:rsidRDefault="000D17B4">
      <w:pPr>
        <w:pStyle w:val="Textoindependiente"/>
        <w:spacing w:before="156" w:line="362" w:lineRule="auto"/>
        <w:ind w:left="482" w:right="116" w:firstLine="707"/>
        <w:jc w:val="both"/>
      </w:pPr>
      <w:r>
        <w:rPr>
          <w:w w:val="110"/>
        </w:rPr>
        <w:t>Es</w:t>
      </w:r>
      <w:r>
        <w:rPr>
          <w:spacing w:val="27"/>
          <w:w w:val="110"/>
        </w:rPr>
        <w:t xml:space="preserve"> </w:t>
      </w:r>
      <w:r>
        <w:rPr>
          <w:w w:val="110"/>
        </w:rPr>
        <w:t>importante</w:t>
      </w:r>
      <w:r>
        <w:rPr>
          <w:spacing w:val="31"/>
          <w:w w:val="110"/>
        </w:rPr>
        <w:t xml:space="preserve"> </w:t>
      </w:r>
      <w:r>
        <w:rPr>
          <w:w w:val="110"/>
        </w:rPr>
        <w:t>menciona</w:t>
      </w:r>
      <w:r>
        <w:rPr>
          <w:spacing w:val="30"/>
          <w:w w:val="110"/>
        </w:rPr>
        <w:t xml:space="preserve"> </w:t>
      </w:r>
      <w:r>
        <w:rPr>
          <w:w w:val="110"/>
        </w:rPr>
        <w:t>que</w:t>
      </w:r>
      <w:r>
        <w:rPr>
          <w:spacing w:val="28"/>
          <w:w w:val="110"/>
        </w:rPr>
        <w:t xml:space="preserve"> </w:t>
      </w:r>
      <w:r>
        <w:rPr>
          <w:w w:val="110"/>
        </w:rPr>
        <w:t>en</w:t>
      </w:r>
      <w:r>
        <w:rPr>
          <w:spacing w:val="33"/>
          <w:w w:val="110"/>
        </w:rPr>
        <w:t xml:space="preserve"> </w:t>
      </w:r>
      <w:r>
        <w:rPr>
          <w:w w:val="110"/>
        </w:rPr>
        <w:t>el</w:t>
      </w:r>
      <w:r>
        <w:rPr>
          <w:spacing w:val="29"/>
          <w:w w:val="110"/>
        </w:rPr>
        <w:t xml:space="preserve"> </w:t>
      </w:r>
      <w:r>
        <w:rPr>
          <w:w w:val="110"/>
        </w:rPr>
        <w:t>dos</w:t>
      </w:r>
      <w:r>
        <w:rPr>
          <w:spacing w:val="28"/>
          <w:w w:val="110"/>
        </w:rPr>
        <w:t xml:space="preserve"> </w:t>
      </w:r>
      <w:r>
        <w:rPr>
          <w:w w:val="110"/>
        </w:rPr>
        <w:t>mil</w:t>
      </w:r>
      <w:r>
        <w:rPr>
          <w:spacing w:val="27"/>
          <w:w w:val="110"/>
        </w:rPr>
        <w:t xml:space="preserve"> </w:t>
      </w:r>
      <w:r>
        <w:rPr>
          <w:w w:val="110"/>
        </w:rPr>
        <w:t>quince</w:t>
      </w:r>
      <w:r>
        <w:rPr>
          <w:spacing w:val="32"/>
          <w:w w:val="110"/>
        </w:rPr>
        <w:t xml:space="preserve"> </w:t>
      </w:r>
      <w:r>
        <w:rPr>
          <w:w w:val="110"/>
        </w:rPr>
        <w:t>el</w:t>
      </w:r>
      <w:r>
        <w:rPr>
          <w:spacing w:val="33"/>
          <w:w w:val="110"/>
        </w:rPr>
        <w:t xml:space="preserve"> </w:t>
      </w:r>
      <w:r>
        <w:rPr>
          <w:w w:val="110"/>
        </w:rPr>
        <w:t>Consejo</w:t>
      </w:r>
      <w:r>
        <w:rPr>
          <w:spacing w:val="32"/>
          <w:w w:val="110"/>
        </w:rPr>
        <w:t xml:space="preserve"> </w:t>
      </w:r>
      <w:r>
        <w:rPr>
          <w:w w:val="110"/>
        </w:rPr>
        <w:t>Nacional</w:t>
      </w:r>
      <w:r>
        <w:rPr>
          <w:spacing w:val="-56"/>
          <w:w w:val="110"/>
        </w:rPr>
        <w:t xml:space="preserve"> </w:t>
      </w:r>
      <w:r>
        <w:rPr>
          <w:w w:val="110"/>
        </w:rPr>
        <w:t>de Población, estableció la delimitación de las zonas metropolitanas del País,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37"/>
          <w:w w:val="110"/>
        </w:rPr>
        <w:t xml:space="preserve"> </w:t>
      </w:r>
      <w:r>
        <w:rPr>
          <w:w w:val="110"/>
        </w:rPr>
        <w:t>donde</w:t>
      </w:r>
      <w:r>
        <w:rPr>
          <w:spacing w:val="42"/>
          <w:w w:val="110"/>
        </w:rPr>
        <w:t xml:space="preserve"> </w:t>
      </w:r>
      <w:r>
        <w:rPr>
          <w:w w:val="110"/>
        </w:rPr>
        <w:t>estableció</w:t>
      </w:r>
      <w:r>
        <w:rPr>
          <w:spacing w:val="44"/>
          <w:w w:val="110"/>
        </w:rPr>
        <w:t xml:space="preserve"> </w:t>
      </w:r>
      <w:r>
        <w:rPr>
          <w:w w:val="110"/>
        </w:rPr>
        <w:t>la</w:t>
      </w:r>
      <w:r>
        <w:rPr>
          <w:spacing w:val="36"/>
          <w:w w:val="110"/>
        </w:rPr>
        <w:t xml:space="preserve"> </w:t>
      </w:r>
      <w:r>
        <w:rPr>
          <w:w w:val="110"/>
        </w:rPr>
        <w:t>existencia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46"/>
          <w:w w:val="110"/>
        </w:rPr>
        <w:t xml:space="preserve"> </w:t>
      </w:r>
      <w:r>
        <w:rPr>
          <w:w w:val="110"/>
        </w:rPr>
        <w:t>la</w:t>
      </w:r>
      <w:r>
        <w:rPr>
          <w:spacing w:val="40"/>
          <w:w w:val="110"/>
        </w:rPr>
        <w:t xml:space="preserve"> </w:t>
      </w:r>
      <w:r>
        <w:rPr>
          <w:w w:val="110"/>
        </w:rPr>
        <w:t>zona</w:t>
      </w:r>
      <w:r>
        <w:rPr>
          <w:spacing w:val="39"/>
          <w:w w:val="110"/>
        </w:rPr>
        <w:t xml:space="preserve"> </w:t>
      </w:r>
      <w:r>
        <w:rPr>
          <w:w w:val="110"/>
        </w:rPr>
        <w:t>Metropolitana</w:t>
      </w:r>
      <w:r>
        <w:rPr>
          <w:spacing w:val="40"/>
          <w:w w:val="110"/>
        </w:rPr>
        <w:t xml:space="preserve"> </w:t>
      </w:r>
      <w:r>
        <w:rPr>
          <w:w w:val="110"/>
        </w:rPr>
        <w:t>Puebla-Tlaxcala,</w:t>
      </w:r>
      <w:r>
        <w:rPr>
          <w:spacing w:val="-56"/>
          <w:w w:val="110"/>
        </w:rPr>
        <w:t xml:space="preserve"> </w:t>
      </w:r>
      <w:r>
        <w:rPr>
          <w:w w:val="110"/>
        </w:rPr>
        <w:t>en virtud de la conurbación que existe entre los municipios de estos Estados,</w:t>
      </w:r>
      <w:r>
        <w:rPr>
          <w:spacing w:val="1"/>
          <w:w w:val="110"/>
        </w:rPr>
        <w:t xml:space="preserve"> </w:t>
      </w:r>
      <w:r>
        <w:rPr>
          <w:w w:val="110"/>
        </w:rPr>
        <w:t>siendo que, para el cas</w:t>
      </w:r>
      <w:r>
        <w:rPr>
          <w:w w:val="110"/>
        </w:rPr>
        <w:t>o de Puebla,  los ayuntamientos que forman parte de</w:t>
      </w:r>
      <w:r>
        <w:rPr>
          <w:spacing w:val="1"/>
          <w:w w:val="110"/>
        </w:rPr>
        <w:t xml:space="preserve"> </w:t>
      </w:r>
      <w:r>
        <w:rPr>
          <w:w w:val="110"/>
        </w:rPr>
        <w:t>esta</w:t>
      </w:r>
      <w:r>
        <w:rPr>
          <w:spacing w:val="1"/>
          <w:w w:val="110"/>
        </w:rPr>
        <w:t xml:space="preserve"> </w:t>
      </w:r>
      <w:r>
        <w:rPr>
          <w:w w:val="110"/>
        </w:rPr>
        <w:t>Zona</w:t>
      </w:r>
      <w:r>
        <w:rPr>
          <w:spacing w:val="1"/>
          <w:w w:val="110"/>
        </w:rPr>
        <w:t xml:space="preserve"> </w:t>
      </w:r>
      <w:r>
        <w:rPr>
          <w:w w:val="110"/>
        </w:rPr>
        <w:t>Metropolitana</w:t>
      </w:r>
      <w:r>
        <w:rPr>
          <w:spacing w:val="1"/>
          <w:w w:val="110"/>
        </w:rPr>
        <w:t xml:space="preserve"> </w:t>
      </w:r>
      <w:r>
        <w:rPr>
          <w:w w:val="110"/>
        </w:rPr>
        <w:t>son:</w:t>
      </w:r>
      <w:r>
        <w:rPr>
          <w:spacing w:val="1"/>
          <w:w w:val="110"/>
        </w:rPr>
        <w:t xml:space="preserve"> </w:t>
      </w:r>
      <w:r>
        <w:rPr>
          <w:w w:val="110"/>
        </w:rPr>
        <w:t>Coronango,</w:t>
      </w:r>
      <w:r>
        <w:rPr>
          <w:spacing w:val="1"/>
          <w:w w:val="110"/>
        </w:rPr>
        <w:t xml:space="preserve"> </w:t>
      </w:r>
      <w:r>
        <w:rPr>
          <w:w w:val="110"/>
        </w:rPr>
        <w:t>Cuautlancingo,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Chiautzingo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San</w:t>
      </w:r>
      <w:r>
        <w:rPr>
          <w:spacing w:val="1"/>
          <w:w w:val="110"/>
        </w:rPr>
        <w:t xml:space="preserve"> </w:t>
      </w:r>
      <w:r>
        <w:rPr>
          <w:w w:val="110"/>
        </w:rPr>
        <w:t>Felipe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Teotlalcingo</w:t>
      </w:r>
      <w:proofErr w:type="spellEnd"/>
      <w:r>
        <w:rPr>
          <w:w w:val="110"/>
        </w:rPr>
        <w:t xml:space="preserve">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Domingo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Arenas,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Huejotzingo,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Juan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C. </w:t>
      </w:r>
      <w:r>
        <w:rPr>
          <w:spacing w:val="1"/>
          <w:w w:val="110"/>
        </w:rPr>
        <w:t xml:space="preserve"> </w:t>
      </w:r>
      <w:r>
        <w:rPr>
          <w:w w:val="110"/>
        </w:rPr>
        <w:t>Bonilla,</w:t>
      </w:r>
      <w:r>
        <w:rPr>
          <w:spacing w:val="1"/>
          <w:w w:val="110"/>
        </w:rPr>
        <w:t xml:space="preserve"> </w:t>
      </w:r>
      <w:r>
        <w:rPr>
          <w:w w:val="110"/>
        </w:rPr>
        <w:t>Ocoyucan,</w:t>
      </w:r>
      <w:r>
        <w:rPr>
          <w:spacing w:val="1"/>
          <w:w w:val="110"/>
        </w:rPr>
        <w:t xml:space="preserve"> </w:t>
      </w:r>
      <w:r>
        <w:rPr>
          <w:w w:val="110"/>
        </w:rPr>
        <w:t>Puebla,</w:t>
      </w:r>
      <w:r>
        <w:rPr>
          <w:spacing w:val="1"/>
          <w:w w:val="110"/>
        </w:rPr>
        <w:t xml:space="preserve"> </w:t>
      </w:r>
      <w:r>
        <w:rPr>
          <w:w w:val="110"/>
        </w:rPr>
        <w:t>San</w:t>
      </w:r>
      <w:r>
        <w:rPr>
          <w:spacing w:val="1"/>
          <w:w w:val="110"/>
        </w:rPr>
        <w:t xml:space="preserve"> </w:t>
      </w:r>
      <w:r>
        <w:rPr>
          <w:w w:val="110"/>
        </w:rPr>
        <w:t>Gregorio</w:t>
      </w:r>
      <w:r>
        <w:rPr>
          <w:spacing w:val="1"/>
          <w:w w:val="110"/>
        </w:rPr>
        <w:t xml:space="preserve"> </w:t>
      </w:r>
      <w:r>
        <w:rPr>
          <w:w w:val="110"/>
        </w:rPr>
        <w:t>Atzompa,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 xml:space="preserve">San </w:t>
      </w:r>
      <w:r>
        <w:rPr>
          <w:spacing w:val="1"/>
          <w:w w:val="110"/>
        </w:rPr>
        <w:t xml:space="preserve"> </w:t>
      </w:r>
      <w:r>
        <w:rPr>
          <w:w w:val="110"/>
        </w:rPr>
        <w:t>Martín</w:t>
      </w:r>
      <w:proofErr w:type="gramEnd"/>
      <w:r>
        <w:rPr>
          <w:w w:val="110"/>
        </w:rPr>
        <w:t xml:space="preserve"> </w:t>
      </w:r>
      <w:r>
        <w:rPr>
          <w:spacing w:val="1"/>
          <w:w w:val="110"/>
        </w:rPr>
        <w:t xml:space="preserve"> </w:t>
      </w:r>
      <w:r>
        <w:rPr>
          <w:w w:val="110"/>
        </w:rPr>
        <w:t>Texmelucan,  San</w:t>
      </w:r>
      <w:r>
        <w:rPr>
          <w:spacing w:val="1"/>
          <w:w w:val="110"/>
        </w:rPr>
        <w:t xml:space="preserve"> </w:t>
      </w:r>
      <w:r>
        <w:rPr>
          <w:w w:val="110"/>
        </w:rPr>
        <w:t>Miguel Xoxtla, San Pedro Cholula, San Andrés Cholula, Amozoc, Acajete, San</w:t>
      </w:r>
      <w:r>
        <w:rPr>
          <w:spacing w:val="1"/>
          <w:w w:val="110"/>
        </w:rPr>
        <w:t xml:space="preserve"> </w:t>
      </w:r>
      <w:r>
        <w:rPr>
          <w:w w:val="110"/>
        </w:rPr>
        <w:t>Salvador</w:t>
      </w:r>
      <w:r>
        <w:rPr>
          <w:spacing w:val="18"/>
          <w:w w:val="110"/>
        </w:rPr>
        <w:t xml:space="preserve"> </w:t>
      </w:r>
      <w:r>
        <w:rPr>
          <w:w w:val="110"/>
        </w:rPr>
        <w:t>el</w:t>
      </w:r>
      <w:r>
        <w:rPr>
          <w:spacing w:val="15"/>
          <w:w w:val="110"/>
        </w:rPr>
        <w:t xml:space="preserve"> </w:t>
      </w:r>
      <w:r>
        <w:rPr>
          <w:w w:val="110"/>
        </w:rPr>
        <w:t>Verde,</w:t>
      </w:r>
      <w:r>
        <w:rPr>
          <w:spacing w:val="21"/>
          <w:w w:val="110"/>
        </w:rPr>
        <w:t xml:space="preserve"> </w:t>
      </w:r>
      <w:r>
        <w:rPr>
          <w:w w:val="110"/>
        </w:rPr>
        <w:t>Tepatlaxco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Hidalgo,</w:t>
      </w:r>
      <w:r>
        <w:rPr>
          <w:spacing w:val="20"/>
          <w:w w:val="110"/>
        </w:rPr>
        <w:t xml:space="preserve"> </w:t>
      </w:r>
      <w:r>
        <w:rPr>
          <w:w w:val="110"/>
        </w:rPr>
        <w:t>Tlaltenango.</w:t>
      </w:r>
    </w:p>
    <w:p w14:paraId="5A035F72" w14:textId="77777777" w:rsidR="00444128" w:rsidRDefault="000D17B4">
      <w:pPr>
        <w:pStyle w:val="Textoindependiente"/>
        <w:spacing w:before="152" w:line="362" w:lineRule="auto"/>
        <w:ind w:left="482" w:right="114" w:firstLine="707"/>
        <w:jc w:val="both"/>
      </w:pPr>
      <w:r>
        <w:rPr>
          <w:w w:val="115"/>
        </w:rPr>
        <w:t>Por la cercanía que poseen estos municipios es importante comenzar</w:t>
      </w:r>
      <w:r>
        <w:rPr>
          <w:spacing w:val="-58"/>
          <w:w w:val="115"/>
        </w:rPr>
        <w:t xml:space="preserve"> </w:t>
      </w:r>
      <w:r>
        <w:rPr>
          <w:w w:val="110"/>
        </w:rPr>
        <w:t>con la generación de infraestructura urban</w:t>
      </w:r>
      <w:r>
        <w:rPr>
          <w:w w:val="110"/>
        </w:rPr>
        <w:t xml:space="preserve">a para ciclistas pues es un </w:t>
      </w:r>
      <w:proofErr w:type="spellStart"/>
      <w:r>
        <w:rPr>
          <w:w w:val="110"/>
        </w:rPr>
        <w:t>numero</w:t>
      </w:r>
      <w:proofErr w:type="spellEnd"/>
      <w:r>
        <w:rPr>
          <w:spacing w:val="1"/>
          <w:w w:val="110"/>
        </w:rPr>
        <w:t xml:space="preserve"> </w:t>
      </w:r>
      <w:r>
        <w:rPr>
          <w:w w:val="115"/>
        </w:rPr>
        <w:t>significativo de personas las que habita en dicha Zona Metropolitana, y se</w:t>
      </w:r>
      <w:r>
        <w:rPr>
          <w:spacing w:val="1"/>
          <w:w w:val="115"/>
        </w:rPr>
        <w:t xml:space="preserve"> </w:t>
      </w:r>
      <w:r>
        <w:rPr>
          <w:w w:val="115"/>
        </w:rPr>
        <w:t>traslada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un</w:t>
      </w:r>
      <w:r>
        <w:rPr>
          <w:spacing w:val="24"/>
          <w:w w:val="115"/>
        </w:rPr>
        <w:t xml:space="preserve"> </w:t>
      </w:r>
      <w:r>
        <w:rPr>
          <w:w w:val="115"/>
        </w:rPr>
        <w:t>municipio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otro,</w:t>
      </w:r>
      <w:r>
        <w:rPr>
          <w:spacing w:val="23"/>
          <w:w w:val="115"/>
        </w:rPr>
        <w:t xml:space="preserve"> </w:t>
      </w:r>
      <w:r>
        <w:rPr>
          <w:w w:val="115"/>
        </w:rPr>
        <w:t>por</w:t>
      </w:r>
      <w:r>
        <w:rPr>
          <w:spacing w:val="26"/>
          <w:w w:val="115"/>
        </w:rPr>
        <w:t xml:space="preserve"> </w:t>
      </w:r>
      <w:r>
        <w:rPr>
          <w:w w:val="115"/>
        </w:rPr>
        <w:t>lo</w:t>
      </w:r>
      <w:r>
        <w:rPr>
          <w:spacing w:val="25"/>
          <w:w w:val="115"/>
        </w:rPr>
        <w:t xml:space="preserve"> </w:t>
      </w:r>
      <w:r>
        <w:rPr>
          <w:w w:val="115"/>
        </w:rPr>
        <w:t>que</w:t>
      </w:r>
      <w:r>
        <w:rPr>
          <w:spacing w:val="23"/>
          <w:w w:val="115"/>
        </w:rPr>
        <w:t xml:space="preserve"> </w:t>
      </w:r>
      <w:r>
        <w:rPr>
          <w:w w:val="115"/>
        </w:rPr>
        <w:t>el</w:t>
      </w:r>
      <w:r>
        <w:rPr>
          <w:spacing w:val="24"/>
          <w:w w:val="115"/>
        </w:rPr>
        <w:t xml:space="preserve"> </w:t>
      </w:r>
      <w:r>
        <w:rPr>
          <w:w w:val="115"/>
        </w:rPr>
        <w:t>Estado</w:t>
      </w:r>
      <w:r>
        <w:rPr>
          <w:spacing w:val="23"/>
          <w:w w:val="115"/>
        </w:rPr>
        <w:t xml:space="preserve"> </w:t>
      </w:r>
      <w:r>
        <w:rPr>
          <w:w w:val="115"/>
        </w:rPr>
        <w:t>debe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w w:val="115"/>
        </w:rPr>
        <w:t>asegurar</w:t>
      </w:r>
      <w:r>
        <w:rPr>
          <w:spacing w:val="25"/>
          <w:w w:val="115"/>
        </w:rPr>
        <w:t xml:space="preserve"> </w:t>
      </w:r>
      <w:r>
        <w:rPr>
          <w:w w:val="115"/>
        </w:rPr>
        <w:t>la</w:t>
      </w:r>
    </w:p>
    <w:p w14:paraId="4E7173C0" w14:textId="77777777" w:rsidR="00444128" w:rsidRDefault="00444128">
      <w:pPr>
        <w:spacing w:line="362" w:lineRule="auto"/>
        <w:jc w:val="both"/>
        <w:sectPr w:rsidR="00444128">
          <w:pgSz w:w="12240" w:h="15840"/>
          <w:pgMar w:top="1500" w:right="1580" w:bottom="280" w:left="1220" w:header="720" w:footer="720" w:gutter="0"/>
          <w:cols w:space="720"/>
        </w:sectPr>
      </w:pPr>
    </w:p>
    <w:p w14:paraId="717276B2" w14:textId="77777777" w:rsidR="00444128" w:rsidRDefault="000D17B4">
      <w:pPr>
        <w:pStyle w:val="Textoindependiente"/>
        <w:spacing w:before="80" w:line="362" w:lineRule="auto"/>
        <w:ind w:left="482" w:right="121"/>
        <w:jc w:val="both"/>
      </w:pPr>
      <w:r>
        <w:rPr>
          <w:w w:val="115"/>
        </w:rPr>
        <w:lastRenderedPageBreak/>
        <w:t>seguridad vial de todos ellos, incluyendo las personas que se trasladan en</w:t>
      </w:r>
      <w:r>
        <w:rPr>
          <w:spacing w:val="1"/>
          <w:w w:val="115"/>
        </w:rPr>
        <w:t xml:space="preserve"> </w:t>
      </w:r>
      <w:r>
        <w:rPr>
          <w:w w:val="115"/>
        </w:rPr>
        <w:t>bicicleta,</w:t>
      </w:r>
      <w:r>
        <w:rPr>
          <w:spacing w:val="-1"/>
          <w:w w:val="115"/>
        </w:rPr>
        <w:t xml:space="preserve"> </w:t>
      </w:r>
      <w:r>
        <w:rPr>
          <w:w w:val="115"/>
        </w:rPr>
        <w:t>dicho</w:t>
      </w:r>
      <w:r>
        <w:rPr>
          <w:spacing w:val="-2"/>
          <w:w w:val="115"/>
        </w:rPr>
        <w:t xml:space="preserve"> </w:t>
      </w:r>
      <w:r>
        <w:rPr>
          <w:w w:val="115"/>
        </w:rPr>
        <w:t>objetivo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w w:val="115"/>
        </w:rPr>
        <w:t>logra</w:t>
      </w:r>
      <w:r>
        <w:rPr>
          <w:spacing w:val="-2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creación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ciclovías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y </w:t>
      </w:r>
      <w:proofErr w:type="spellStart"/>
      <w:r>
        <w:rPr>
          <w:w w:val="115"/>
        </w:rPr>
        <w:t>ciclocarriles</w:t>
      </w:r>
      <w:proofErr w:type="spellEnd"/>
      <w:r>
        <w:rPr>
          <w:w w:val="115"/>
        </w:rPr>
        <w:t>.</w:t>
      </w:r>
    </w:p>
    <w:p w14:paraId="4F4084B9" w14:textId="77777777" w:rsidR="00444128" w:rsidRDefault="000D17B4">
      <w:pPr>
        <w:spacing w:before="159" w:line="362" w:lineRule="auto"/>
        <w:ind w:left="482" w:right="116" w:firstLine="707"/>
        <w:jc w:val="both"/>
        <w:rPr>
          <w:i/>
          <w:sz w:val="24"/>
        </w:rPr>
      </w:pPr>
      <w:r>
        <w:rPr>
          <w:spacing w:val="-1"/>
          <w:w w:val="115"/>
          <w:sz w:val="24"/>
        </w:rPr>
        <w:t>En</w:t>
      </w:r>
      <w:r>
        <w:rPr>
          <w:spacing w:val="-14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el</w:t>
      </w:r>
      <w:r>
        <w:rPr>
          <w:spacing w:val="-14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Manual</w:t>
      </w:r>
      <w:r>
        <w:rPr>
          <w:spacing w:val="-14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del</w:t>
      </w:r>
      <w:r>
        <w:rPr>
          <w:spacing w:val="-13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Ciclista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Urbano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Ciudad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México,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Establece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 xml:space="preserve">la infraestructura urbana para ciclistas </w:t>
      </w:r>
      <w:r>
        <w:rPr>
          <w:i/>
          <w:w w:val="115"/>
          <w:sz w:val="24"/>
        </w:rPr>
        <w:t>“Son carriles exclusivos los que están</w:t>
      </w:r>
      <w:r>
        <w:rPr>
          <w:i/>
          <w:spacing w:val="-58"/>
          <w:w w:val="115"/>
          <w:sz w:val="24"/>
        </w:rPr>
        <w:t xml:space="preserve"> </w:t>
      </w:r>
      <w:r>
        <w:rPr>
          <w:i/>
          <w:w w:val="115"/>
          <w:sz w:val="24"/>
        </w:rPr>
        <w:t>destinados únicamente a la circulación de bicicletas. Pueden estar separadas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del resto de vehículos únicamente por marcas en el pavimento (</w:t>
      </w:r>
      <w:proofErr w:type="spellStart"/>
      <w:r>
        <w:rPr>
          <w:i/>
          <w:w w:val="115"/>
          <w:sz w:val="24"/>
        </w:rPr>
        <w:t>ciclocarriles</w:t>
      </w:r>
      <w:proofErr w:type="spellEnd"/>
      <w:r>
        <w:rPr>
          <w:i/>
          <w:w w:val="115"/>
          <w:sz w:val="24"/>
        </w:rPr>
        <w:t>),</w:t>
      </w:r>
      <w:r>
        <w:rPr>
          <w:i/>
          <w:spacing w:val="-58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o bien valiéndose de </w:t>
      </w:r>
      <w:r>
        <w:rPr>
          <w:i/>
          <w:w w:val="115"/>
          <w:sz w:val="24"/>
        </w:rPr>
        <w:t>algún tipo de confinamiento físico que evita que los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automóviles</w:t>
      </w:r>
      <w:r>
        <w:rPr>
          <w:i/>
          <w:spacing w:val="10"/>
          <w:w w:val="115"/>
          <w:sz w:val="24"/>
        </w:rPr>
        <w:t xml:space="preserve"> </w:t>
      </w:r>
      <w:r>
        <w:rPr>
          <w:i/>
          <w:w w:val="115"/>
          <w:sz w:val="24"/>
        </w:rPr>
        <w:t>los</w:t>
      </w:r>
      <w:r>
        <w:rPr>
          <w:i/>
          <w:spacing w:val="9"/>
          <w:w w:val="115"/>
          <w:sz w:val="24"/>
        </w:rPr>
        <w:t xml:space="preserve"> </w:t>
      </w:r>
      <w:r>
        <w:rPr>
          <w:i/>
          <w:w w:val="115"/>
          <w:sz w:val="24"/>
        </w:rPr>
        <w:t>invadan</w:t>
      </w:r>
      <w:r>
        <w:rPr>
          <w:i/>
          <w:spacing w:val="9"/>
          <w:w w:val="115"/>
          <w:sz w:val="24"/>
        </w:rPr>
        <w:t xml:space="preserve"> </w:t>
      </w:r>
      <w:r>
        <w:rPr>
          <w:i/>
          <w:w w:val="115"/>
          <w:sz w:val="24"/>
        </w:rPr>
        <w:t>(ciclovías).”</w:t>
      </w:r>
    </w:p>
    <w:p w14:paraId="793082FF" w14:textId="77777777" w:rsidR="00444128" w:rsidRDefault="000D17B4">
      <w:pPr>
        <w:pStyle w:val="Textoindependiente"/>
        <w:spacing w:before="156" w:line="362" w:lineRule="auto"/>
        <w:ind w:left="482" w:right="120" w:firstLine="707"/>
        <w:jc w:val="both"/>
      </w:pPr>
      <w:r>
        <w:rPr>
          <w:w w:val="115"/>
        </w:rPr>
        <w:t>Es de la misma forma que el uso de la bicicleta por encima de otros</w:t>
      </w:r>
      <w:r>
        <w:rPr>
          <w:spacing w:val="1"/>
          <w:w w:val="115"/>
        </w:rPr>
        <w:t xml:space="preserve"> </w:t>
      </w:r>
      <w:r>
        <w:rPr>
          <w:w w:val="115"/>
        </w:rPr>
        <w:t>tipos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proofErr w:type="gramStart"/>
      <w:r>
        <w:rPr>
          <w:w w:val="115"/>
        </w:rPr>
        <w:t>transporte,</w:t>
      </w:r>
      <w:proofErr w:type="gramEnd"/>
      <w:r>
        <w:rPr>
          <w:spacing w:val="-9"/>
          <w:w w:val="115"/>
        </w:rPr>
        <w:t xml:space="preserve"> </w:t>
      </w:r>
      <w:r>
        <w:rPr>
          <w:w w:val="115"/>
        </w:rPr>
        <w:t>trae</w:t>
      </w:r>
      <w:r>
        <w:rPr>
          <w:spacing w:val="-10"/>
          <w:w w:val="115"/>
        </w:rPr>
        <w:t xml:space="preserve"> </w:t>
      </w:r>
      <w:r>
        <w:rPr>
          <w:w w:val="115"/>
        </w:rPr>
        <w:t>varios</w:t>
      </w:r>
      <w:r>
        <w:rPr>
          <w:spacing w:val="-10"/>
          <w:w w:val="115"/>
        </w:rPr>
        <w:t xml:space="preserve"> </w:t>
      </w:r>
      <w:r>
        <w:rPr>
          <w:w w:val="115"/>
        </w:rPr>
        <w:t>beneficios</w:t>
      </w:r>
      <w:r>
        <w:rPr>
          <w:spacing w:val="-8"/>
          <w:w w:val="115"/>
        </w:rPr>
        <w:t xml:space="preserve"> </w:t>
      </w:r>
      <w:r>
        <w:rPr>
          <w:w w:val="115"/>
        </w:rPr>
        <w:t>tanto</w:t>
      </w:r>
      <w:r>
        <w:rPr>
          <w:spacing w:val="-8"/>
          <w:w w:val="115"/>
        </w:rPr>
        <w:t xml:space="preserve"> </w:t>
      </w:r>
      <w:r>
        <w:rPr>
          <w:w w:val="115"/>
        </w:rPr>
        <w:t>para</w:t>
      </w:r>
      <w:r>
        <w:rPr>
          <w:spacing w:val="-8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salud</w:t>
      </w:r>
      <w:r>
        <w:rPr>
          <w:spacing w:val="-9"/>
          <w:w w:val="115"/>
        </w:rPr>
        <w:t xml:space="preserve"> </w:t>
      </w:r>
      <w:r>
        <w:rPr>
          <w:w w:val="115"/>
        </w:rPr>
        <w:t>como</w:t>
      </w:r>
      <w:r>
        <w:rPr>
          <w:spacing w:val="-10"/>
          <w:w w:val="115"/>
        </w:rPr>
        <w:t xml:space="preserve"> 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w w:val="115"/>
        </w:rPr>
        <w:t>medio</w:t>
      </w:r>
      <w:r>
        <w:rPr>
          <w:spacing w:val="-58"/>
          <w:w w:val="115"/>
        </w:rPr>
        <w:t xml:space="preserve"> </w:t>
      </w:r>
      <w:r>
        <w:rPr>
          <w:w w:val="115"/>
        </w:rPr>
        <w:t>ambiente.</w:t>
      </w:r>
    </w:p>
    <w:p w14:paraId="551E7004" w14:textId="77777777" w:rsidR="00444128" w:rsidRDefault="000D17B4">
      <w:pPr>
        <w:pStyle w:val="Textoindependiente"/>
        <w:spacing w:before="159" w:line="362" w:lineRule="auto"/>
        <w:ind w:left="482" w:right="115" w:firstLine="707"/>
        <w:jc w:val="both"/>
      </w:pPr>
      <w:r>
        <w:rPr>
          <w:w w:val="115"/>
        </w:rPr>
        <w:t>El Plan de Movilidad</w:t>
      </w:r>
      <w:r>
        <w:rPr>
          <w:spacing w:val="61"/>
          <w:w w:val="115"/>
        </w:rPr>
        <w:t xml:space="preserve"> </w:t>
      </w:r>
      <w:r>
        <w:rPr>
          <w:w w:val="115"/>
        </w:rPr>
        <w:t>para una nueva normalidad, emitido por el</w:t>
      </w:r>
      <w:r>
        <w:rPr>
          <w:spacing w:val="1"/>
          <w:w w:val="115"/>
        </w:rPr>
        <w:t xml:space="preserve"> </w:t>
      </w:r>
      <w:r>
        <w:rPr>
          <w:w w:val="115"/>
        </w:rPr>
        <w:t>Gobierno</w:t>
      </w:r>
      <w:r>
        <w:rPr>
          <w:spacing w:val="-11"/>
          <w:w w:val="115"/>
        </w:rPr>
        <w:t xml:space="preserve"> </w:t>
      </w:r>
      <w:r>
        <w:rPr>
          <w:w w:val="115"/>
        </w:rPr>
        <w:t>Federal</w:t>
      </w:r>
      <w:r>
        <w:rPr>
          <w:spacing w:val="-9"/>
          <w:w w:val="115"/>
        </w:rPr>
        <w:t xml:space="preserve"> </w:t>
      </w:r>
      <w:r>
        <w:rPr>
          <w:w w:val="115"/>
        </w:rPr>
        <w:t>contempla</w:t>
      </w:r>
      <w:r>
        <w:rPr>
          <w:spacing w:val="-8"/>
          <w:w w:val="115"/>
        </w:rPr>
        <w:t xml:space="preserve"> </w:t>
      </w:r>
      <w:r>
        <w:rPr>
          <w:w w:val="115"/>
        </w:rPr>
        <w:t>que</w:t>
      </w:r>
      <w:r>
        <w:rPr>
          <w:spacing w:val="-12"/>
          <w:w w:val="115"/>
        </w:rPr>
        <w:t xml:space="preserve"> </w:t>
      </w:r>
      <w:r>
        <w:rPr>
          <w:w w:val="115"/>
        </w:rPr>
        <w:t>“Las</w:t>
      </w:r>
      <w:r>
        <w:rPr>
          <w:spacing w:val="-10"/>
          <w:w w:val="115"/>
        </w:rPr>
        <w:t xml:space="preserve"> </w:t>
      </w:r>
      <w:r>
        <w:rPr>
          <w:w w:val="115"/>
        </w:rPr>
        <w:t>personas</w:t>
      </w:r>
      <w:r>
        <w:rPr>
          <w:spacing w:val="-12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w w:val="115"/>
        </w:rPr>
        <w:t>trasladan</w:t>
      </w:r>
      <w:r>
        <w:rPr>
          <w:spacing w:val="-11"/>
          <w:w w:val="115"/>
        </w:rPr>
        <w:t xml:space="preserve"> </w:t>
      </w:r>
      <w:r>
        <w:rPr>
          <w:w w:val="115"/>
        </w:rPr>
        <w:t>al</w:t>
      </w:r>
      <w:r>
        <w:rPr>
          <w:spacing w:val="-10"/>
          <w:w w:val="115"/>
        </w:rPr>
        <w:t xml:space="preserve"> </w:t>
      </w:r>
      <w:r>
        <w:rPr>
          <w:w w:val="115"/>
        </w:rPr>
        <w:t>trabajo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59"/>
          <w:w w:val="115"/>
        </w:rPr>
        <w:t xml:space="preserve"> </w:t>
      </w:r>
      <w:r>
        <w:rPr>
          <w:w w:val="110"/>
        </w:rPr>
        <w:t>a la escuela en bicicleta tienen: 52% menos riesgo de morir por enfermedades</w:t>
      </w:r>
      <w:r>
        <w:rPr>
          <w:spacing w:val="1"/>
          <w:w w:val="110"/>
        </w:rPr>
        <w:t xml:space="preserve"> </w:t>
      </w:r>
      <w:r>
        <w:rPr>
          <w:spacing w:val="-1"/>
          <w:w w:val="115"/>
        </w:rPr>
        <w:t>del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corazón,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46%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menos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riesgo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w w:val="115"/>
        </w:rPr>
        <w:t>desarrollar</w:t>
      </w:r>
      <w:r>
        <w:rPr>
          <w:spacing w:val="-11"/>
          <w:w w:val="115"/>
        </w:rPr>
        <w:t xml:space="preserve"> </w:t>
      </w:r>
      <w:r>
        <w:rPr>
          <w:w w:val="115"/>
        </w:rPr>
        <w:t>enfermedades</w:t>
      </w:r>
      <w:r>
        <w:rPr>
          <w:spacing w:val="-13"/>
          <w:w w:val="115"/>
        </w:rPr>
        <w:t xml:space="preserve"> </w:t>
      </w:r>
      <w:r>
        <w:rPr>
          <w:w w:val="115"/>
        </w:rPr>
        <w:t>relacionadas</w:t>
      </w:r>
      <w:r>
        <w:rPr>
          <w:spacing w:val="-13"/>
          <w:w w:val="115"/>
        </w:rPr>
        <w:t xml:space="preserve"> </w:t>
      </w:r>
      <w:r>
        <w:rPr>
          <w:w w:val="115"/>
        </w:rPr>
        <w:t>al</w:t>
      </w:r>
      <w:r>
        <w:rPr>
          <w:spacing w:val="-58"/>
          <w:w w:val="115"/>
        </w:rPr>
        <w:t xml:space="preserve"> </w:t>
      </w:r>
      <w:r>
        <w:rPr>
          <w:w w:val="115"/>
        </w:rPr>
        <w:t>corazón, 40% menos riesgo de morir por cáncer, 45% menos riesgo de</w:t>
      </w:r>
      <w:r>
        <w:rPr>
          <w:spacing w:val="1"/>
          <w:w w:val="115"/>
        </w:rPr>
        <w:t xml:space="preserve"> </w:t>
      </w:r>
      <w:r>
        <w:rPr>
          <w:w w:val="115"/>
        </w:rPr>
        <w:t>desarrollar</w:t>
      </w:r>
      <w:r>
        <w:rPr>
          <w:spacing w:val="1"/>
          <w:w w:val="115"/>
        </w:rPr>
        <w:t xml:space="preserve"> </w:t>
      </w:r>
      <w:r>
        <w:rPr>
          <w:w w:val="115"/>
        </w:rPr>
        <w:t>cáncer”</w:t>
      </w:r>
      <w:r>
        <w:rPr>
          <w:spacing w:val="1"/>
          <w:w w:val="115"/>
        </w:rPr>
        <w:t xml:space="preserve"> </w:t>
      </w:r>
      <w:r>
        <w:rPr>
          <w:w w:val="115"/>
        </w:rPr>
        <w:t>usando</w:t>
      </w:r>
      <w:r>
        <w:rPr>
          <w:spacing w:val="1"/>
          <w:w w:val="115"/>
        </w:rPr>
        <w:t xml:space="preserve"> </w:t>
      </w:r>
      <w:r>
        <w:rPr>
          <w:w w:val="115"/>
        </w:rPr>
        <w:t>como</w:t>
      </w:r>
      <w:r>
        <w:rPr>
          <w:spacing w:val="1"/>
          <w:w w:val="115"/>
        </w:rPr>
        <w:t xml:space="preserve"> </w:t>
      </w:r>
      <w:r>
        <w:rPr>
          <w:w w:val="115"/>
        </w:rPr>
        <w:t>fuente: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Association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Between</w:t>
      </w:r>
      <w:r>
        <w:rPr>
          <w:spacing w:val="1"/>
          <w:w w:val="115"/>
        </w:rPr>
        <w:t xml:space="preserve"> </w:t>
      </w:r>
      <w:r>
        <w:rPr>
          <w:w w:val="115"/>
        </w:rPr>
        <w:t>Active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Commuting</w:t>
      </w:r>
      <w:proofErr w:type="spellEnd"/>
      <w:r>
        <w:rPr>
          <w:w w:val="115"/>
        </w:rPr>
        <w:t xml:space="preserve"> and </w:t>
      </w:r>
      <w:proofErr w:type="spellStart"/>
      <w:r>
        <w:rPr>
          <w:w w:val="115"/>
        </w:rPr>
        <w:t>Incident</w:t>
      </w:r>
      <w:proofErr w:type="spellEnd"/>
      <w:r>
        <w:rPr>
          <w:w w:val="115"/>
        </w:rPr>
        <w:t xml:space="preserve"> Cardiovascular </w:t>
      </w:r>
      <w:proofErr w:type="spellStart"/>
      <w:r>
        <w:rPr>
          <w:w w:val="115"/>
        </w:rPr>
        <w:t>Disease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Cancer</w:t>
      </w:r>
      <w:proofErr w:type="spellEnd"/>
      <w:r>
        <w:rPr>
          <w:w w:val="115"/>
        </w:rPr>
        <w:t xml:space="preserve">, and </w:t>
      </w:r>
      <w:proofErr w:type="spellStart"/>
      <w:r>
        <w:rPr>
          <w:w w:val="115"/>
        </w:rPr>
        <w:t>Mortality</w:t>
      </w:r>
      <w:proofErr w:type="spellEnd"/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15"/>
        </w:rPr>
        <w:t>Prospective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Cohort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Study</w:t>
      </w:r>
      <w:proofErr w:type="spellEnd"/>
      <w:r>
        <w:rPr>
          <w:w w:val="115"/>
        </w:rPr>
        <w:t>.</w:t>
      </w:r>
    </w:p>
    <w:p w14:paraId="0BBC1B34" w14:textId="77777777" w:rsidR="00444128" w:rsidRDefault="000D17B4">
      <w:pPr>
        <w:pStyle w:val="Textoindependiente"/>
        <w:spacing w:before="153" w:line="362" w:lineRule="auto"/>
        <w:ind w:left="482" w:right="119" w:firstLine="707"/>
        <w:jc w:val="both"/>
      </w:pPr>
      <w:r>
        <w:rPr>
          <w:w w:val="115"/>
        </w:rPr>
        <w:t>Como se ha manejado en diversos puntos y cuestiones presentadas</w:t>
      </w:r>
      <w:r>
        <w:rPr>
          <w:spacing w:val="1"/>
          <w:w w:val="115"/>
        </w:rPr>
        <w:t xml:space="preserve"> </w:t>
      </w:r>
      <w:r>
        <w:rPr>
          <w:w w:val="115"/>
        </w:rPr>
        <w:t>por su servidora, es que el país y el estado tiene que comenzar a voltear a</w:t>
      </w:r>
      <w:r>
        <w:rPr>
          <w:spacing w:val="1"/>
          <w:w w:val="115"/>
        </w:rPr>
        <w:t xml:space="preserve"> </w:t>
      </w:r>
      <w:r>
        <w:rPr>
          <w:w w:val="115"/>
        </w:rPr>
        <w:t>situaciones</w:t>
      </w:r>
      <w:r>
        <w:rPr>
          <w:spacing w:val="1"/>
          <w:w w:val="115"/>
        </w:rPr>
        <w:t xml:space="preserve"> </w:t>
      </w:r>
      <w:r>
        <w:rPr>
          <w:w w:val="115"/>
        </w:rPr>
        <w:t>más</w:t>
      </w:r>
      <w:r>
        <w:rPr>
          <w:spacing w:val="1"/>
          <w:w w:val="115"/>
        </w:rPr>
        <w:t xml:space="preserve"> </w:t>
      </w:r>
      <w:r>
        <w:rPr>
          <w:w w:val="115"/>
        </w:rPr>
        <w:t>sustentables,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debe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comenzar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reducir</w:t>
      </w:r>
      <w:r>
        <w:rPr>
          <w:spacing w:val="1"/>
          <w:w w:val="115"/>
        </w:rPr>
        <w:t xml:space="preserve"> </w:t>
      </w:r>
      <w:r>
        <w:rPr>
          <w:w w:val="115"/>
        </w:rPr>
        <w:t>los</w:t>
      </w:r>
      <w:r>
        <w:rPr>
          <w:spacing w:val="1"/>
          <w:w w:val="115"/>
        </w:rPr>
        <w:t xml:space="preserve"> </w:t>
      </w:r>
      <w:r>
        <w:rPr>
          <w:w w:val="115"/>
        </w:rPr>
        <w:t>gases</w:t>
      </w:r>
      <w:r>
        <w:rPr>
          <w:spacing w:val="-58"/>
          <w:w w:val="115"/>
        </w:rPr>
        <w:t xml:space="preserve"> </w:t>
      </w:r>
      <w:r>
        <w:rPr>
          <w:w w:val="115"/>
        </w:rPr>
        <w:t>nocivos por el ambiente y una f</w:t>
      </w:r>
      <w:r>
        <w:rPr>
          <w:w w:val="115"/>
        </w:rPr>
        <w:t>orma de ellos es con la implementación de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2"/>
          <w:w w:val="115"/>
        </w:rPr>
        <w:t xml:space="preserve"> </w:t>
      </w:r>
      <w:r>
        <w:rPr>
          <w:w w:val="115"/>
        </w:rPr>
        <w:t>movilidad</w:t>
      </w:r>
      <w:r>
        <w:rPr>
          <w:spacing w:val="5"/>
          <w:w w:val="115"/>
        </w:rPr>
        <w:t xml:space="preserve"> </w:t>
      </w:r>
      <w:r>
        <w:rPr>
          <w:w w:val="115"/>
        </w:rPr>
        <w:t>sustentable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sostenible,</w:t>
      </w:r>
      <w:r>
        <w:rPr>
          <w:spacing w:val="5"/>
          <w:w w:val="115"/>
        </w:rPr>
        <w:t xml:space="preserve"> </w:t>
      </w:r>
      <w:r>
        <w:rPr>
          <w:w w:val="115"/>
        </w:rPr>
        <w:t>como</w:t>
      </w:r>
      <w:r>
        <w:rPr>
          <w:spacing w:val="2"/>
          <w:w w:val="115"/>
        </w:rPr>
        <w:t xml:space="preserve"> </w:t>
      </w:r>
      <w:r>
        <w:rPr>
          <w:w w:val="115"/>
        </w:rPr>
        <w:t>lo</w:t>
      </w:r>
      <w:r>
        <w:rPr>
          <w:spacing w:val="3"/>
          <w:w w:val="115"/>
        </w:rPr>
        <w:t xml:space="preserve"> </w:t>
      </w:r>
      <w:r>
        <w:rPr>
          <w:w w:val="115"/>
        </w:rPr>
        <w:t>es,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w w:val="115"/>
        </w:rPr>
        <w:t>uso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bicicleta.</w:t>
      </w:r>
    </w:p>
    <w:p w14:paraId="4A6C53E3" w14:textId="77777777" w:rsidR="00444128" w:rsidRDefault="000D17B4">
      <w:pPr>
        <w:spacing w:before="156" w:line="362" w:lineRule="auto"/>
        <w:ind w:left="482" w:right="118" w:firstLine="707"/>
        <w:jc w:val="both"/>
        <w:rPr>
          <w:sz w:val="24"/>
        </w:rPr>
      </w:pPr>
      <w:r>
        <w:rPr>
          <w:w w:val="115"/>
          <w:sz w:val="24"/>
        </w:rPr>
        <w:t>En otro orden de ideas, el gobierno federal ha implementado una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estrategia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llamada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movilidad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4s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para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México,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en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donde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se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prevé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una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serie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 xml:space="preserve">acciones en diversos rubros para </w:t>
      </w:r>
      <w:r>
        <w:rPr>
          <w:i/>
          <w:w w:val="115"/>
          <w:sz w:val="24"/>
        </w:rPr>
        <w:t>“proponer una respuesta integral ante las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necesidades de movilidad de personas y mercancías”, </w:t>
      </w:r>
      <w:r>
        <w:rPr>
          <w:w w:val="115"/>
          <w:sz w:val="24"/>
        </w:rPr>
        <w:t>siendo una de estas,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dentro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eje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salud,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creación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ciclovías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emergentes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permitan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un</w:t>
      </w:r>
    </w:p>
    <w:p w14:paraId="38DAF592" w14:textId="77777777" w:rsidR="00444128" w:rsidRDefault="00444128">
      <w:pPr>
        <w:spacing w:line="362" w:lineRule="auto"/>
        <w:jc w:val="both"/>
        <w:rPr>
          <w:sz w:val="24"/>
        </w:rPr>
        <w:sectPr w:rsidR="00444128">
          <w:pgSz w:w="12240" w:h="15840"/>
          <w:pgMar w:top="1340" w:right="1580" w:bottom="280" w:left="1220" w:header="720" w:footer="720" w:gutter="0"/>
          <w:cols w:space="720"/>
        </w:sectPr>
      </w:pPr>
    </w:p>
    <w:p w14:paraId="430BAE2B" w14:textId="77777777" w:rsidR="00444128" w:rsidRDefault="000D17B4">
      <w:pPr>
        <w:pStyle w:val="Textoindependiente"/>
        <w:spacing w:before="80" w:line="362" w:lineRule="auto"/>
        <w:ind w:left="482" w:right="121"/>
        <w:jc w:val="both"/>
      </w:pPr>
      <w:r>
        <w:rPr>
          <w:w w:val="115"/>
        </w:rPr>
        <w:lastRenderedPageBreak/>
        <w:t>mejor</w:t>
      </w:r>
      <w:r>
        <w:rPr>
          <w:spacing w:val="1"/>
          <w:w w:val="115"/>
        </w:rPr>
        <w:t xml:space="preserve"> </w:t>
      </w:r>
      <w:r>
        <w:rPr>
          <w:w w:val="115"/>
        </w:rPr>
        <w:t>traslado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personas,</w:t>
      </w:r>
      <w:r>
        <w:rPr>
          <w:spacing w:val="1"/>
          <w:w w:val="115"/>
        </w:rPr>
        <w:t xml:space="preserve"> </w:t>
      </w:r>
      <w:r>
        <w:rPr>
          <w:w w:val="115"/>
        </w:rPr>
        <w:t>ello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encuentra</w:t>
      </w:r>
      <w:r>
        <w:rPr>
          <w:spacing w:val="1"/>
          <w:w w:val="115"/>
        </w:rPr>
        <w:t xml:space="preserve"> </w:t>
      </w:r>
      <w:r>
        <w:rPr>
          <w:w w:val="115"/>
        </w:rPr>
        <w:t>plasmado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Plan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58"/>
          <w:w w:val="115"/>
        </w:rPr>
        <w:t xml:space="preserve"> </w:t>
      </w:r>
      <w:r>
        <w:rPr>
          <w:w w:val="115"/>
        </w:rPr>
        <w:t>Movilidad</w:t>
      </w:r>
      <w:r>
        <w:rPr>
          <w:spacing w:val="8"/>
          <w:w w:val="115"/>
        </w:rPr>
        <w:t xml:space="preserve"> </w:t>
      </w:r>
      <w:r>
        <w:rPr>
          <w:w w:val="115"/>
        </w:rPr>
        <w:t>para</w:t>
      </w:r>
      <w:r>
        <w:rPr>
          <w:spacing w:val="10"/>
          <w:w w:val="115"/>
        </w:rPr>
        <w:t xml:space="preserve"> </w:t>
      </w:r>
      <w:r>
        <w:rPr>
          <w:w w:val="115"/>
        </w:rPr>
        <w:t>una</w:t>
      </w:r>
      <w:r>
        <w:rPr>
          <w:spacing w:val="10"/>
          <w:w w:val="115"/>
        </w:rPr>
        <w:t xml:space="preserve"> </w:t>
      </w:r>
      <w:r>
        <w:rPr>
          <w:w w:val="115"/>
        </w:rPr>
        <w:t>nueva</w:t>
      </w:r>
      <w:r>
        <w:rPr>
          <w:spacing w:val="8"/>
          <w:w w:val="115"/>
        </w:rPr>
        <w:t xml:space="preserve"> </w:t>
      </w:r>
      <w:r>
        <w:rPr>
          <w:w w:val="115"/>
        </w:rPr>
        <w:t>normalidad.</w:t>
      </w:r>
    </w:p>
    <w:p w14:paraId="32257014" w14:textId="77777777" w:rsidR="00444128" w:rsidRDefault="000D17B4">
      <w:pPr>
        <w:spacing w:before="159" w:line="362" w:lineRule="auto"/>
        <w:ind w:left="482" w:right="119" w:firstLine="707"/>
        <w:jc w:val="both"/>
        <w:rPr>
          <w:i/>
          <w:sz w:val="24"/>
        </w:rPr>
      </w:pPr>
      <w:r>
        <w:rPr>
          <w:w w:val="110"/>
          <w:sz w:val="24"/>
        </w:rPr>
        <w:t>En dicho plan también establece ciertas cifras alarmantes relacionadas</w:t>
      </w:r>
      <w:r>
        <w:rPr>
          <w:spacing w:val="1"/>
          <w:w w:val="110"/>
          <w:sz w:val="24"/>
        </w:rPr>
        <w:t xml:space="preserve"> </w:t>
      </w:r>
      <w:r>
        <w:rPr>
          <w:w w:val="115"/>
          <w:sz w:val="24"/>
        </w:rPr>
        <w:t xml:space="preserve">con siniestros viales </w:t>
      </w:r>
      <w:r>
        <w:rPr>
          <w:i/>
          <w:w w:val="115"/>
          <w:sz w:val="24"/>
        </w:rPr>
        <w:t>“Los siniestros viales en México representan la segunda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causa de muerte de infantes de 5 a 9 años y de jóvenes de 20 a 39 años, en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2017 fallecieron 15 mil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866 personas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por esta causa y los traumatismos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causados por este tipo de siniestros son la primera causa de discapacidad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motriz entre jóvenes de 17 a 24 años</w:t>
      </w:r>
      <w:r>
        <w:rPr>
          <w:i/>
          <w:w w:val="115"/>
          <w:sz w:val="24"/>
        </w:rPr>
        <w:t>, según el informe sobre seguridad vial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publicado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por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el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Secretariado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Técnico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del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Consejo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Nacional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para</w:t>
      </w:r>
      <w:r>
        <w:rPr>
          <w:i/>
          <w:spacing w:val="61"/>
          <w:w w:val="115"/>
          <w:sz w:val="24"/>
        </w:rPr>
        <w:t xml:space="preserve"> </w:t>
      </w:r>
      <w:r>
        <w:rPr>
          <w:i/>
          <w:w w:val="115"/>
          <w:sz w:val="24"/>
        </w:rPr>
        <w:t>la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Prevención de Accidentes.” </w:t>
      </w:r>
      <w:r>
        <w:rPr>
          <w:w w:val="115"/>
          <w:sz w:val="24"/>
        </w:rPr>
        <w:t>De dichos siniestros viales, de conformidad con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el plan antes mencionado </w:t>
      </w:r>
      <w:r>
        <w:rPr>
          <w:i/>
          <w:w w:val="115"/>
          <w:sz w:val="24"/>
        </w:rPr>
        <w:t>“La seguridad vial es un tema importante para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inc</w:t>
      </w:r>
      <w:r>
        <w:rPr>
          <w:i/>
          <w:w w:val="115"/>
          <w:sz w:val="24"/>
        </w:rPr>
        <w:t>entivar la movilidad activa, ya que el porcentaje de población que realiza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traslados peatonales es de 29% y el 43% de las muertes registradas por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siniestros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viales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corresponde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a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peatones</w:t>
      </w:r>
      <w:r>
        <w:rPr>
          <w:i/>
          <w:spacing w:val="2"/>
          <w:w w:val="115"/>
          <w:sz w:val="24"/>
        </w:rPr>
        <w:t xml:space="preserve"> </w:t>
      </w:r>
      <w:r>
        <w:rPr>
          <w:i/>
          <w:w w:val="115"/>
          <w:sz w:val="24"/>
        </w:rPr>
        <w:t>y</w:t>
      </w:r>
      <w:r>
        <w:rPr>
          <w:i/>
          <w:spacing w:val="-1"/>
          <w:w w:val="115"/>
          <w:sz w:val="24"/>
        </w:rPr>
        <w:t xml:space="preserve"> </w:t>
      </w:r>
      <w:r>
        <w:rPr>
          <w:i/>
          <w:w w:val="115"/>
          <w:sz w:val="24"/>
        </w:rPr>
        <w:t>ciclistas,</w:t>
      </w:r>
      <w:r>
        <w:rPr>
          <w:i/>
          <w:spacing w:val="2"/>
          <w:w w:val="115"/>
          <w:sz w:val="24"/>
        </w:rPr>
        <w:t xml:space="preserve"> </w:t>
      </w:r>
      <w:r>
        <w:rPr>
          <w:i/>
          <w:w w:val="115"/>
          <w:sz w:val="24"/>
        </w:rPr>
        <w:t>y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22%</w:t>
      </w:r>
      <w:r>
        <w:rPr>
          <w:i/>
          <w:spacing w:val="2"/>
          <w:w w:val="115"/>
          <w:sz w:val="24"/>
        </w:rPr>
        <w:t xml:space="preserve"> </w:t>
      </w:r>
      <w:r>
        <w:rPr>
          <w:i/>
          <w:w w:val="115"/>
          <w:sz w:val="24"/>
        </w:rPr>
        <w:t>motociclistas.”</w:t>
      </w:r>
    </w:p>
    <w:p w14:paraId="61497B8A" w14:textId="77777777" w:rsidR="00444128" w:rsidRDefault="000D17B4">
      <w:pPr>
        <w:spacing w:before="151" w:line="362" w:lineRule="auto"/>
        <w:ind w:left="482" w:right="115" w:firstLine="707"/>
        <w:jc w:val="both"/>
        <w:rPr>
          <w:i/>
          <w:sz w:val="24"/>
        </w:rPr>
      </w:pPr>
      <w:r>
        <w:rPr>
          <w:w w:val="115"/>
          <w:sz w:val="24"/>
        </w:rPr>
        <w:t>Son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cifras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alarmantes,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pues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casi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mitad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muertes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suscitan por accidentes viales, corresponden a peatones y ciclistas, por lo</w:t>
      </w:r>
      <w:r>
        <w:rPr>
          <w:spacing w:val="1"/>
          <w:w w:val="115"/>
          <w:sz w:val="24"/>
        </w:rPr>
        <w:t xml:space="preserve"> </w:t>
      </w:r>
      <w:proofErr w:type="gramStart"/>
      <w:r>
        <w:rPr>
          <w:w w:val="115"/>
          <w:sz w:val="24"/>
        </w:rPr>
        <w:t>que</w:t>
      </w:r>
      <w:proofErr w:type="gramEnd"/>
      <w:r>
        <w:rPr>
          <w:w w:val="115"/>
          <w:sz w:val="24"/>
        </w:rPr>
        <w:t xml:space="preserve"> en palabras del gobierno federal establecidas en el manual, si se busca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que comencemos a transitar a desplazamientos más sustentables como los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son caminar o andar en bici </w:t>
      </w:r>
      <w:r>
        <w:rPr>
          <w:i/>
          <w:w w:val="115"/>
          <w:sz w:val="24"/>
        </w:rPr>
        <w:t>“Una movilidad en la que haya más peatones y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ciclistas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requiere</w:t>
      </w:r>
      <w:r>
        <w:rPr>
          <w:i/>
          <w:spacing w:val="-5"/>
          <w:w w:val="115"/>
          <w:sz w:val="24"/>
        </w:rPr>
        <w:t xml:space="preserve"> </w:t>
      </w:r>
      <w:r>
        <w:rPr>
          <w:i/>
          <w:w w:val="115"/>
          <w:sz w:val="24"/>
        </w:rPr>
        <w:t>de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medidas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que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ga</w:t>
      </w:r>
      <w:r>
        <w:rPr>
          <w:i/>
          <w:w w:val="115"/>
          <w:sz w:val="24"/>
        </w:rPr>
        <w:t>ranticen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su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tránsito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seguro</w:t>
      </w:r>
      <w:r>
        <w:rPr>
          <w:i/>
          <w:spacing w:val="-6"/>
          <w:w w:val="115"/>
          <w:sz w:val="24"/>
        </w:rPr>
        <w:t xml:space="preserve"> </w:t>
      </w:r>
      <w:r>
        <w:rPr>
          <w:i/>
          <w:w w:val="115"/>
          <w:sz w:val="24"/>
        </w:rPr>
        <w:t>y</w:t>
      </w:r>
      <w:r>
        <w:rPr>
          <w:i/>
          <w:spacing w:val="-3"/>
          <w:w w:val="115"/>
          <w:sz w:val="24"/>
        </w:rPr>
        <w:t xml:space="preserve"> </w:t>
      </w:r>
      <w:r>
        <w:rPr>
          <w:i/>
          <w:w w:val="115"/>
          <w:sz w:val="24"/>
        </w:rPr>
        <w:t>permanente</w:t>
      </w:r>
      <w:r>
        <w:rPr>
          <w:i/>
          <w:spacing w:val="-58"/>
          <w:w w:val="115"/>
          <w:sz w:val="24"/>
        </w:rPr>
        <w:t xml:space="preserve"> </w:t>
      </w:r>
      <w:r>
        <w:rPr>
          <w:i/>
          <w:w w:val="115"/>
          <w:sz w:val="24"/>
        </w:rPr>
        <w:t>en</w:t>
      </w:r>
      <w:r>
        <w:rPr>
          <w:i/>
          <w:spacing w:val="12"/>
          <w:w w:val="115"/>
          <w:sz w:val="24"/>
        </w:rPr>
        <w:t xml:space="preserve"> </w:t>
      </w:r>
      <w:r>
        <w:rPr>
          <w:i/>
          <w:w w:val="115"/>
          <w:sz w:val="24"/>
        </w:rPr>
        <w:t>las</w:t>
      </w:r>
      <w:r>
        <w:rPr>
          <w:i/>
          <w:spacing w:val="11"/>
          <w:w w:val="115"/>
          <w:sz w:val="24"/>
        </w:rPr>
        <w:t xml:space="preserve"> </w:t>
      </w:r>
      <w:r>
        <w:rPr>
          <w:i/>
          <w:w w:val="115"/>
          <w:sz w:val="24"/>
        </w:rPr>
        <w:t>calles.”</w:t>
      </w:r>
    </w:p>
    <w:p w14:paraId="5B1559E3" w14:textId="77777777" w:rsidR="00444128" w:rsidRDefault="000D17B4">
      <w:pPr>
        <w:pStyle w:val="Textoindependiente"/>
        <w:spacing w:before="154" w:line="362" w:lineRule="auto"/>
        <w:ind w:left="482" w:right="120" w:firstLine="707"/>
        <w:jc w:val="both"/>
      </w:pPr>
      <w:r>
        <w:rPr>
          <w:w w:val="115"/>
        </w:rPr>
        <w:t>Es</w:t>
      </w:r>
      <w:r>
        <w:rPr>
          <w:spacing w:val="-4"/>
          <w:w w:val="115"/>
        </w:rPr>
        <w:t xml:space="preserve"> </w:t>
      </w:r>
      <w:r>
        <w:rPr>
          <w:w w:val="115"/>
        </w:rPr>
        <w:t>por</w:t>
      </w:r>
      <w:r>
        <w:rPr>
          <w:spacing w:val="-2"/>
          <w:w w:val="115"/>
        </w:rPr>
        <w:t xml:space="preserve"> </w:t>
      </w:r>
      <w:r>
        <w:rPr>
          <w:w w:val="115"/>
        </w:rPr>
        <w:t>todo</w:t>
      </w:r>
      <w:r>
        <w:rPr>
          <w:spacing w:val="-2"/>
          <w:w w:val="115"/>
        </w:rPr>
        <w:t xml:space="preserve"> </w:t>
      </w:r>
      <w:r>
        <w:rPr>
          <w:w w:val="115"/>
        </w:rPr>
        <w:t>lo</w:t>
      </w:r>
      <w:r>
        <w:rPr>
          <w:spacing w:val="-3"/>
          <w:w w:val="115"/>
        </w:rPr>
        <w:t xml:space="preserve"> </w:t>
      </w:r>
      <w:r>
        <w:rPr>
          <w:w w:val="115"/>
        </w:rPr>
        <w:t>anteriormente</w:t>
      </w:r>
      <w:r>
        <w:rPr>
          <w:spacing w:val="-3"/>
          <w:w w:val="115"/>
        </w:rPr>
        <w:t xml:space="preserve"> </w:t>
      </w:r>
      <w:r>
        <w:rPr>
          <w:w w:val="115"/>
        </w:rPr>
        <w:t>expuesto</w:t>
      </w:r>
      <w:r>
        <w:rPr>
          <w:spacing w:val="-4"/>
          <w:w w:val="115"/>
        </w:rPr>
        <w:t xml:space="preserve"> </w:t>
      </w:r>
      <w:r>
        <w:rPr>
          <w:w w:val="115"/>
        </w:rPr>
        <w:t>y fundado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w w:val="115"/>
        </w:rPr>
        <w:t>necesidad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59"/>
          <w:w w:val="115"/>
        </w:rPr>
        <w:t xml:space="preserve"> </w:t>
      </w:r>
      <w:r>
        <w:rPr>
          <w:w w:val="115"/>
        </w:rPr>
        <w:t>la creación de ciclovías es un tema sumamente importante para la sociedad</w:t>
      </w:r>
      <w:r>
        <w:rPr>
          <w:spacing w:val="-58"/>
          <w:w w:val="115"/>
        </w:rPr>
        <w:t xml:space="preserve"> </w:t>
      </w:r>
      <w:r>
        <w:rPr>
          <w:w w:val="115"/>
        </w:rPr>
        <w:t xml:space="preserve">y para las ciudades, pues en un primer </w:t>
      </w:r>
      <w:proofErr w:type="spellStart"/>
      <w:r>
        <w:rPr>
          <w:w w:val="115"/>
        </w:rPr>
        <w:t>termino</w:t>
      </w:r>
      <w:proofErr w:type="spellEnd"/>
      <w:r>
        <w:rPr>
          <w:w w:val="115"/>
        </w:rPr>
        <w:t xml:space="preserve"> se debe de transitar hacia</w:t>
      </w:r>
      <w:r>
        <w:rPr>
          <w:spacing w:val="1"/>
          <w:w w:val="115"/>
        </w:rPr>
        <w:t xml:space="preserve"> </w:t>
      </w:r>
      <w:r>
        <w:rPr>
          <w:w w:val="115"/>
        </w:rPr>
        <w:t>medios de movilidad más sustentables como lo es la bicicleta y para las</w:t>
      </w:r>
      <w:r>
        <w:rPr>
          <w:spacing w:val="1"/>
          <w:w w:val="115"/>
        </w:rPr>
        <w:t xml:space="preserve"> </w:t>
      </w:r>
      <w:r>
        <w:rPr>
          <w:w w:val="115"/>
        </w:rPr>
        <w:t>personas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ya</w:t>
      </w:r>
      <w:r>
        <w:rPr>
          <w:spacing w:val="-8"/>
          <w:w w:val="115"/>
        </w:rPr>
        <w:t xml:space="preserve"> </w:t>
      </w:r>
      <w:r>
        <w:rPr>
          <w:w w:val="115"/>
        </w:rPr>
        <w:t>usan</w:t>
      </w:r>
      <w:r>
        <w:rPr>
          <w:spacing w:val="-10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bicicleta</w:t>
      </w:r>
      <w:r>
        <w:rPr>
          <w:spacing w:val="-8"/>
          <w:w w:val="115"/>
        </w:rPr>
        <w:t xml:space="preserve"> </w:t>
      </w:r>
      <w:r>
        <w:rPr>
          <w:w w:val="115"/>
        </w:rPr>
        <w:t>co</w:t>
      </w:r>
      <w:r>
        <w:rPr>
          <w:w w:val="115"/>
        </w:rPr>
        <w:t>mo</w:t>
      </w:r>
      <w:r>
        <w:rPr>
          <w:spacing w:val="-9"/>
          <w:w w:val="115"/>
        </w:rPr>
        <w:t xml:space="preserve"> </w:t>
      </w:r>
      <w:r>
        <w:rPr>
          <w:w w:val="115"/>
        </w:rPr>
        <w:t>medio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transporte,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w w:val="115"/>
        </w:rPr>
        <w:t>les</w:t>
      </w:r>
      <w:r>
        <w:rPr>
          <w:spacing w:val="-9"/>
          <w:w w:val="115"/>
        </w:rPr>
        <w:t xml:space="preserve"> </w:t>
      </w:r>
      <w:r>
        <w:rPr>
          <w:w w:val="115"/>
        </w:rPr>
        <w:t>tiene</w:t>
      </w:r>
      <w:r>
        <w:rPr>
          <w:spacing w:val="-9"/>
          <w:w w:val="115"/>
        </w:rPr>
        <w:t xml:space="preserve"> </w:t>
      </w:r>
      <w:r>
        <w:rPr>
          <w:w w:val="115"/>
        </w:rPr>
        <w:t>que</w:t>
      </w:r>
      <w:r>
        <w:rPr>
          <w:spacing w:val="-59"/>
          <w:w w:val="115"/>
        </w:rPr>
        <w:t xml:space="preserve"> </w:t>
      </w:r>
      <w:r>
        <w:rPr>
          <w:w w:val="115"/>
        </w:rPr>
        <w:t>asegurar por parte del estado, una seguridad vial para transportarse, pues</w:t>
      </w:r>
      <w:r>
        <w:rPr>
          <w:spacing w:val="1"/>
          <w:w w:val="115"/>
        </w:rPr>
        <w:t xml:space="preserve"> </w:t>
      </w:r>
      <w:r>
        <w:rPr>
          <w:w w:val="115"/>
        </w:rPr>
        <w:t>como se estableció en puntos anteriores, las muertes por accidentes viales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ciclistas,</w:t>
      </w:r>
      <w:r>
        <w:rPr>
          <w:spacing w:val="-1"/>
          <w:w w:val="115"/>
        </w:rPr>
        <w:t xml:space="preserve"> </w:t>
      </w:r>
      <w:r>
        <w:rPr>
          <w:w w:val="115"/>
        </w:rPr>
        <w:t>constituye,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43% del</w:t>
      </w:r>
      <w:r>
        <w:rPr>
          <w:spacing w:val="-3"/>
          <w:w w:val="115"/>
        </w:rPr>
        <w:t xml:space="preserve"> </w:t>
      </w:r>
      <w:r>
        <w:rPr>
          <w:w w:val="115"/>
        </w:rPr>
        <w:t>total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muertes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w w:val="115"/>
        </w:rPr>
        <w:t>accident</w:t>
      </w:r>
      <w:r>
        <w:rPr>
          <w:w w:val="115"/>
        </w:rPr>
        <w:t>es</w:t>
      </w:r>
      <w:r>
        <w:rPr>
          <w:spacing w:val="-2"/>
          <w:w w:val="115"/>
        </w:rPr>
        <w:t xml:space="preserve"> </w:t>
      </w:r>
      <w:r>
        <w:rPr>
          <w:w w:val="115"/>
        </w:rPr>
        <w:t>viales.</w:t>
      </w:r>
    </w:p>
    <w:p w14:paraId="5D2643DD" w14:textId="77777777" w:rsidR="00444128" w:rsidRDefault="00444128">
      <w:pPr>
        <w:spacing w:line="362" w:lineRule="auto"/>
        <w:jc w:val="both"/>
        <w:sectPr w:rsidR="00444128">
          <w:pgSz w:w="12240" w:h="15840"/>
          <w:pgMar w:top="1340" w:right="1580" w:bottom="280" w:left="1220" w:header="720" w:footer="720" w:gutter="0"/>
          <w:cols w:space="720"/>
        </w:sectPr>
      </w:pPr>
    </w:p>
    <w:p w14:paraId="20064C6E" w14:textId="77777777" w:rsidR="00444128" w:rsidRDefault="000D17B4">
      <w:pPr>
        <w:pStyle w:val="Textoindependiente"/>
        <w:spacing w:before="80" w:line="362" w:lineRule="auto"/>
        <w:ind w:left="482" w:right="121" w:firstLine="707"/>
        <w:jc w:val="both"/>
      </w:pPr>
      <w:r>
        <w:rPr>
          <w:w w:val="115"/>
        </w:rPr>
        <w:lastRenderedPageBreak/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la creación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ciclovías y/o ciclo carriles,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hace</w:t>
      </w:r>
      <w:r>
        <w:rPr>
          <w:spacing w:val="1"/>
          <w:w w:val="115"/>
        </w:rPr>
        <w:t xml:space="preserve"> </w:t>
      </w:r>
      <w:r>
        <w:rPr>
          <w:w w:val="115"/>
        </w:rPr>
        <w:t>efectivo el</w:t>
      </w:r>
      <w:r>
        <w:rPr>
          <w:spacing w:val="1"/>
          <w:w w:val="115"/>
        </w:rPr>
        <w:t xml:space="preserve"> </w:t>
      </w:r>
      <w:r>
        <w:rPr>
          <w:w w:val="115"/>
        </w:rPr>
        <w:t>derecho</w:t>
      </w:r>
      <w:r>
        <w:rPr>
          <w:spacing w:val="-9"/>
          <w:w w:val="115"/>
        </w:rPr>
        <w:t xml:space="preserve"> </w:t>
      </w:r>
      <w:r>
        <w:rPr>
          <w:w w:val="115"/>
        </w:rPr>
        <w:t>humano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w w:val="115"/>
        </w:rPr>
        <w:t>movilidad,</w:t>
      </w:r>
      <w:r>
        <w:rPr>
          <w:spacing w:val="-8"/>
          <w:w w:val="115"/>
        </w:rPr>
        <w:t xml:space="preserve"> </w:t>
      </w:r>
      <w:r>
        <w:rPr>
          <w:w w:val="115"/>
        </w:rPr>
        <w:t>pues</w:t>
      </w:r>
      <w:r>
        <w:rPr>
          <w:spacing w:val="-8"/>
          <w:w w:val="115"/>
        </w:rPr>
        <w:t xml:space="preserve"> </w:t>
      </w:r>
      <w:r>
        <w:rPr>
          <w:w w:val="115"/>
        </w:rPr>
        <w:t>es</w:t>
      </w:r>
      <w:r>
        <w:rPr>
          <w:spacing w:val="-7"/>
          <w:w w:val="115"/>
        </w:rPr>
        <w:t xml:space="preserve"> </w:t>
      </w:r>
      <w:r>
        <w:rPr>
          <w:w w:val="115"/>
        </w:rPr>
        <w:t>una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las</w:t>
      </w:r>
      <w:r>
        <w:rPr>
          <w:spacing w:val="-6"/>
          <w:w w:val="115"/>
        </w:rPr>
        <w:t xml:space="preserve"> </w:t>
      </w:r>
      <w:r>
        <w:rPr>
          <w:w w:val="115"/>
        </w:rPr>
        <w:t>acciones</w:t>
      </w:r>
      <w:r>
        <w:rPr>
          <w:spacing w:val="-9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debe</w:t>
      </w:r>
      <w:r>
        <w:rPr>
          <w:spacing w:val="-7"/>
          <w:w w:val="115"/>
        </w:rPr>
        <w:t xml:space="preserve"> </w:t>
      </w:r>
      <w:r>
        <w:rPr>
          <w:w w:val="115"/>
        </w:rPr>
        <w:t>tomar</w:t>
      </w:r>
      <w:r>
        <w:rPr>
          <w:spacing w:val="-58"/>
          <w:w w:val="115"/>
        </w:rPr>
        <w:t xml:space="preserve"> </w:t>
      </w:r>
      <w:r>
        <w:rPr>
          <w:w w:val="115"/>
        </w:rPr>
        <w:t>el</w:t>
      </w:r>
      <w:r>
        <w:rPr>
          <w:spacing w:val="-15"/>
          <w:w w:val="115"/>
        </w:rPr>
        <w:t xml:space="preserve"> </w:t>
      </w:r>
      <w:r>
        <w:rPr>
          <w:w w:val="115"/>
        </w:rPr>
        <w:t>Estado</w:t>
      </w:r>
      <w:r>
        <w:rPr>
          <w:spacing w:val="-13"/>
          <w:w w:val="115"/>
        </w:rPr>
        <w:t xml:space="preserve"> </w:t>
      </w:r>
      <w:r>
        <w:rPr>
          <w:w w:val="115"/>
        </w:rPr>
        <w:t>para</w:t>
      </w:r>
      <w:r>
        <w:rPr>
          <w:spacing w:val="-13"/>
          <w:w w:val="115"/>
        </w:rPr>
        <w:t xml:space="preserve"> </w:t>
      </w:r>
      <w:r>
        <w:rPr>
          <w:w w:val="115"/>
        </w:rPr>
        <w:t>asegurar</w:t>
      </w:r>
      <w:r>
        <w:rPr>
          <w:spacing w:val="-14"/>
          <w:w w:val="115"/>
        </w:rPr>
        <w:t xml:space="preserve"> </w:t>
      </w:r>
      <w:r>
        <w:rPr>
          <w:w w:val="115"/>
        </w:rPr>
        <w:t>la</w:t>
      </w:r>
      <w:r>
        <w:rPr>
          <w:spacing w:val="-13"/>
          <w:w w:val="115"/>
        </w:rPr>
        <w:t xml:space="preserve"> </w:t>
      </w:r>
      <w:r>
        <w:rPr>
          <w:w w:val="115"/>
        </w:rPr>
        <w:t>seguridad</w:t>
      </w:r>
      <w:r>
        <w:rPr>
          <w:spacing w:val="-15"/>
          <w:w w:val="115"/>
        </w:rPr>
        <w:t xml:space="preserve"> </w:t>
      </w:r>
      <w:r>
        <w:rPr>
          <w:w w:val="115"/>
        </w:rPr>
        <w:t>vial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todas</w:t>
      </w:r>
      <w:r>
        <w:rPr>
          <w:spacing w:val="-13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w w:val="115"/>
        </w:rPr>
        <w:t>cada</w:t>
      </w:r>
      <w:r>
        <w:rPr>
          <w:spacing w:val="-12"/>
          <w:w w:val="115"/>
        </w:rPr>
        <w:t xml:space="preserve"> </w:t>
      </w:r>
      <w:r>
        <w:rPr>
          <w:w w:val="115"/>
        </w:rPr>
        <w:t>una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las</w:t>
      </w:r>
      <w:r>
        <w:rPr>
          <w:spacing w:val="-14"/>
          <w:w w:val="115"/>
        </w:rPr>
        <w:t xml:space="preserve"> </w:t>
      </w:r>
      <w:r>
        <w:rPr>
          <w:w w:val="115"/>
        </w:rPr>
        <w:t>personas</w:t>
      </w:r>
      <w:r>
        <w:rPr>
          <w:spacing w:val="-59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hacen</w:t>
      </w:r>
      <w:r>
        <w:rPr>
          <w:spacing w:val="12"/>
          <w:w w:val="115"/>
        </w:rPr>
        <w:t xml:space="preserve"> </w:t>
      </w:r>
      <w:r>
        <w:rPr>
          <w:w w:val="115"/>
        </w:rPr>
        <w:t>uso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la</w:t>
      </w:r>
      <w:r>
        <w:rPr>
          <w:spacing w:val="10"/>
          <w:w w:val="115"/>
        </w:rPr>
        <w:t xml:space="preserve"> </w:t>
      </w:r>
      <w:r>
        <w:rPr>
          <w:w w:val="115"/>
        </w:rPr>
        <w:t>bicicleta.</w:t>
      </w:r>
    </w:p>
    <w:p w14:paraId="2CAED4F4" w14:textId="77777777" w:rsidR="00444128" w:rsidRDefault="000D17B4">
      <w:pPr>
        <w:pStyle w:val="Textoindependiente"/>
        <w:spacing w:before="159" w:line="362" w:lineRule="auto"/>
        <w:ind w:left="482" w:right="120" w:firstLine="707"/>
        <w:jc w:val="both"/>
      </w:pPr>
      <w:r>
        <w:rPr>
          <w:w w:val="115"/>
        </w:rPr>
        <w:t>Por ello y con fundamento en el en los artículos 63, fracción II, y 140</w:t>
      </w:r>
      <w:r>
        <w:rPr>
          <w:spacing w:val="1"/>
          <w:w w:val="115"/>
        </w:rPr>
        <w:t xml:space="preserve"> </w:t>
      </w:r>
      <w:r>
        <w:rPr>
          <w:w w:val="115"/>
        </w:rPr>
        <w:t>de la Constitución Política del Estado Libre y Soberano de Puebla, y en los</w:t>
      </w:r>
      <w:r>
        <w:rPr>
          <w:spacing w:val="1"/>
          <w:w w:val="115"/>
        </w:rPr>
        <w:t xml:space="preserve"> </w:t>
      </w:r>
      <w:r>
        <w:rPr>
          <w:w w:val="115"/>
        </w:rPr>
        <w:t>artículos 44, fracción II; 144, fracción II y 147 de la Ley Orgánica del Poder</w:t>
      </w:r>
      <w:r>
        <w:rPr>
          <w:spacing w:val="1"/>
          <w:w w:val="115"/>
        </w:rPr>
        <w:t xml:space="preserve"> </w:t>
      </w:r>
      <w:r>
        <w:rPr>
          <w:w w:val="115"/>
        </w:rPr>
        <w:t>Legislativo del Estado Libre y Soberano de Puebla y demás disposiciones</w:t>
      </w:r>
      <w:r>
        <w:rPr>
          <w:spacing w:val="1"/>
          <w:w w:val="115"/>
        </w:rPr>
        <w:t xml:space="preserve"> </w:t>
      </w:r>
      <w:r>
        <w:rPr>
          <w:w w:val="110"/>
        </w:rPr>
        <w:t>aplicables,</w:t>
      </w:r>
      <w:r>
        <w:rPr>
          <w:spacing w:val="20"/>
          <w:w w:val="110"/>
        </w:rPr>
        <w:t xml:space="preserve"> </w:t>
      </w:r>
      <w:r>
        <w:rPr>
          <w:w w:val="110"/>
        </w:rPr>
        <w:t>someto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consideración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esta</w:t>
      </w:r>
      <w:r>
        <w:rPr>
          <w:spacing w:val="17"/>
          <w:w w:val="110"/>
        </w:rPr>
        <w:t xml:space="preserve"> </w:t>
      </w:r>
      <w:r>
        <w:rPr>
          <w:w w:val="110"/>
        </w:rPr>
        <w:t>Honorable</w:t>
      </w:r>
      <w:r>
        <w:rPr>
          <w:spacing w:val="21"/>
          <w:w w:val="110"/>
        </w:rPr>
        <w:t xml:space="preserve"> </w:t>
      </w:r>
      <w:r>
        <w:rPr>
          <w:w w:val="110"/>
        </w:rPr>
        <w:t>Soberanía</w:t>
      </w:r>
      <w:r>
        <w:rPr>
          <w:spacing w:val="19"/>
          <w:w w:val="110"/>
        </w:rPr>
        <w:t xml:space="preserve"> </w:t>
      </w:r>
      <w:r>
        <w:rPr>
          <w:w w:val="110"/>
        </w:rPr>
        <w:t>el</w:t>
      </w:r>
      <w:r>
        <w:rPr>
          <w:spacing w:val="21"/>
          <w:w w:val="110"/>
        </w:rPr>
        <w:t xml:space="preserve"> </w:t>
      </w:r>
      <w:r>
        <w:rPr>
          <w:w w:val="110"/>
        </w:rPr>
        <w:t>siguiente:</w:t>
      </w:r>
    </w:p>
    <w:p w14:paraId="4A2C68EF" w14:textId="77777777" w:rsidR="00444128" w:rsidRDefault="000D17B4">
      <w:pPr>
        <w:pStyle w:val="Ttulo1"/>
        <w:spacing w:before="156"/>
        <w:ind w:right="195"/>
      </w:pPr>
      <w:r>
        <w:rPr>
          <w:w w:val="110"/>
        </w:rPr>
        <w:t>PUNTO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31"/>
          <w:w w:val="110"/>
        </w:rPr>
        <w:t xml:space="preserve"> </w:t>
      </w:r>
      <w:r>
        <w:rPr>
          <w:w w:val="110"/>
        </w:rPr>
        <w:t>ACUERDO.</w:t>
      </w:r>
    </w:p>
    <w:p w14:paraId="24C27FED" w14:textId="77777777" w:rsidR="00444128" w:rsidRDefault="00444128">
      <w:pPr>
        <w:pStyle w:val="Textoindependiente"/>
        <w:spacing w:before="9"/>
        <w:rPr>
          <w:b/>
          <w:sz w:val="25"/>
        </w:rPr>
      </w:pPr>
    </w:p>
    <w:p w14:paraId="54B27E8A" w14:textId="77777777" w:rsidR="00444128" w:rsidRDefault="000D17B4">
      <w:pPr>
        <w:pStyle w:val="Textoindependiente"/>
        <w:spacing w:line="362" w:lineRule="auto"/>
        <w:ind w:left="482" w:right="116"/>
        <w:jc w:val="both"/>
      </w:pPr>
      <w:r>
        <w:rPr>
          <w:b/>
          <w:w w:val="110"/>
        </w:rPr>
        <w:t>ÚNICO.</w:t>
      </w:r>
      <w:r>
        <w:rPr>
          <w:b/>
          <w:spacing w:val="1"/>
          <w:w w:val="110"/>
        </w:rPr>
        <w:t xml:space="preserve"> </w:t>
      </w:r>
      <w:r>
        <w:rPr>
          <w:rFonts w:ascii="Trebuchet MS" w:hAnsi="Trebuchet MS"/>
          <w:b/>
          <w:w w:val="110"/>
        </w:rPr>
        <w:t xml:space="preserve">–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exhorta</w:t>
      </w:r>
      <w:r>
        <w:rPr>
          <w:spacing w:val="1"/>
          <w:w w:val="110"/>
        </w:rPr>
        <w:t xml:space="preserve"> </w:t>
      </w:r>
      <w:r>
        <w:rPr>
          <w:w w:val="110"/>
        </w:rPr>
        <w:t>respetuosamente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los</w:t>
      </w:r>
      <w:r>
        <w:rPr>
          <w:spacing w:val="1"/>
          <w:w w:val="110"/>
        </w:rPr>
        <w:t xml:space="preserve"> </w:t>
      </w:r>
      <w:r>
        <w:rPr>
          <w:w w:val="110"/>
        </w:rPr>
        <w:t>diecinueve</w:t>
      </w:r>
      <w:r>
        <w:rPr>
          <w:spacing w:val="1"/>
          <w:w w:val="110"/>
        </w:rPr>
        <w:t xml:space="preserve"> </w:t>
      </w:r>
      <w:r>
        <w:rPr>
          <w:w w:val="110"/>
        </w:rPr>
        <w:t>ayuntamientos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Estado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Puebla,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forman</w:t>
      </w:r>
      <w:r>
        <w:rPr>
          <w:spacing w:val="1"/>
          <w:w w:val="110"/>
        </w:rPr>
        <w:t xml:space="preserve"> </w:t>
      </w:r>
      <w:r>
        <w:rPr>
          <w:w w:val="110"/>
        </w:rPr>
        <w:t>parte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zona  metropolitana  Puebla-</w:t>
      </w:r>
      <w:r>
        <w:rPr>
          <w:spacing w:val="1"/>
          <w:w w:val="110"/>
        </w:rPr>
        <w:t xml:space="preserve"> </w:t>
      </w:r>
      <w:r>
        <w:rPr>
          <w:w w:val="110"/>
        </w:rPr>
        <w:t>Tlaxcala, así como a la Secretaría de Movilidad y Transporte, y a la Secretaría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Infraestructura</w:t>
      </w:r>
      <w:r>
        <w:rPr>
          <w:spacing w:val="1"/>
          <w:w w:val="110"/>
        </w:rPr>
        <w:t xml:space="preserve"> </w:t>
      </w:r>
      <w:r>
        <w:rPr>
          <w:w w:val="110"/>
        </w:rPr>
        <w:t>ambas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Estado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Puebla,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incluir</w:t>
      </w:r>
      <w:r>
        <w:rPr>
          <w:spacing w:val="1"/>
          <w:w w:val="110"/>
        </w:rPr>
        <w:t xml:space="preserve"> </w:t>
      </w:r>
      <w:r>
        <w:rPr>
          <w:w w:val="110"/>
        </w:rPr>
        <w:t>dentro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su</w:t>
      </w:r>
      <w:r>
        <w:rPr>
          <w:spacing w:val="1"/>
          <w:w w:val="110"/>
        </w:rPr>
        <w:t xml:space="preserve"> </w:t>
      </w:r>
      <w:r>
        <w:rPr>
          <w:w w:val="110"/>
        </w:rPr>
        <w:t>presupuesto de egresos para el ejercicio fiscal 2022, un aumento de recursos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creación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proyectos</w:t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donde</w:t>
      </w:r>
      <w:r>
        <w:rPr>
          <w:spacing w:val="1"/>
          <w:w w:val="110"/>
        </w:rPr>
        <w:t xml:space="preserve"> </w:t>
      </w:r>
      <w:r>
        <w:rPr>
          <w:w w:val="110"/>
        </w:rPr>
        <w:t>contemplen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realización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más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kilómetros de infraestructura urbana para ciclistas (ciclovías y </w:t>
      </w:r>
      <w:proofErr w:type="spellStart"/>
      <w:r>
        <w:rPr>
          <w:w w:val="110"/>
        </w:rPr>
        <w:t>ciclocarriles</w:t>
      </w:r>
      <w:proofErr w:type="spellEnd"/>
      <w:r>
        <w:rPr>
          <w:w w:val="110"/>
        </w:rPr>
        <w:t>),</w:t>
      </w:r>
      <w:r>
        <w:rPr>
          <w:spacing w:val="1"/>
          <w:w w:val="110"/>
        </w:rPr>
        <w:t xml:space="preserve"> </w:t>
      </w:r>
      <w:r>
        <w:rPr>
          <w:w w:val="110"/>
        </w:rPr>
        <w:t>así</w:t>
      </w:r>
      <w:r>
        <w:rPr>
          <w:spacing w:val="17"/>
          <w:w w:val="110"/>
        </w:rPr>
        <w:t xml:space="preserve"> </w:t>
      </w:r>
      <w:r>
        <w:rPr>
          <w:w w:val="110"/>
        </w:rPr>
        <w:t>como</w:t>
      </w:r>
      <w:r>
        <w:rPr>
          <w:spacing w:val="15"/>
          <w:w w:val="110"/>
        </w:rPr>
        <w:t xml:space="preserve"> </w:t>
      </w:r>
      <w:r>
        <w:rPr>
          <w:w w:val="110"/>
        </w:rPr>
        <w:t>el</w:t>
      </w:r>
      <w:r>
        <w:rPr>
          <w:spacing w:val="15"/>
          <w:w w:val="110"/>
        </w:rPr>
        <w:t xml:space="preserve"> </w:t>
      </w:r>
      <w:r>
        <w:rPr>
          <w:w w:val="110"/>
        </w:rPr>
        <w:t>mantenimiento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w w:val="110"/>
        </w:rPr>
        <w:t>las</w:t>
      </w:r>
      <w:r>
        <w:rPr>
          <w:spacing w:val="17"/>
          <w:w w:val="110"/>
        </w:rPr>
        <w:t xml:space="preserve"> </w:t>
      </w:r>
      <w:r>
        <w:rPr>
          <w:w w:val="110"/>
        </w:rPr>
        <w:t>ya</w:t>
      </w:r>
      <w:r>
        <w:rPr>
          <w:spacing w:val="15"/>
          <w:w w:val="110"/>
        </w:rPr>
        <w:t xml:space="preserve"> </w:t>
      </w:r>
      <w:r>
        <w:rPr>
          <w:w w:val="110"/>
        </w:rPr>
        <w:t>existentes.</w:t>
      </w:r>
    </w:p>
    <w:p w14:paraId="5EAD4CFF" w14:textId="77777777" w:rsidR="00444128" w:rsidRDefault="000D17B4">
      <w:pPr>
        <w:pStyle w:val="Textoindependiente"/>
        <w:spacing w:before="156" w:line="360" w:lineRule="auto"/>
        <w:ind w:left="482" w:right="123"/>
        <w:jc w:val="both"/>
      </w:pPr>
      <w:r>
        <w:rPr>
          <w:w w:val="115"/>
          <w:u w:val="single"/>
        </w:rPr>
        <w:t>Es de la misma forma que desde este momento se solicita dispensa de</w:t>
      </w:r>
      <w:r>
        <w:rPr>
          <w:spacing w:val="1"/>
          <w:w w:val="115"/>
        </w:rPr>
        <w:t xml:space="preserve"> </w:t>
      </w:r>
      <w:r>
        <w:rPr>
          <w:w w:val="115"/>
          <w:u w:val="single"/>
        </w:rPr>
        <w:t>trámite.</w:t>
      </w:r>
    </w:p>
    <w:p w14:paraId="396FBCD0" w14:textId="77777777" w:rsidR="00444128" w:rsidRDefault="000D17B4">
      <w:pPr>
        <w:pStyle w:val="Ttulo1"/>
        <w:spacing w:before="164"/>
        <w:ind w:right="198"/>
      </w:pPr>
      <w:r>
        <w:rPr>
          <w:w w:val="110"/>
        </w:rPr>
        <w:t>Cuatro</w:t>
      </w:r>
      <w:r>
        <w:rPr>
          <w:spacing w:val="5"/>
          <w:w w:val="110"/>
        </w:rPr>
        <w:t xml:space="preserve"> </w:t>
      </w:r>
      <w:r>
        <w:rPr>
          <w:w w:val="110"/>
        </w:rPr>
        <w:t>Veces</w:t>
      </w:r>
      <w:r>
        <w:rPr>
          <w:spacing w:val="6"/>
          <w:w w:val="110"/>
        </w:rPr>
        <w:t xml:space="preserve"> </w:t>
      </w:r>
      <w:r>
        <w:rPr>
          <w:w w:val="110"/>
        </w:rPr>
        <w:t>Heroica</w:t>
      </w:r>
      <w:r>
        <w:rPr>
          <w:spacing w:val="6"/>
          <w:w w:val="110"/>
        </w:rPr>
        <w:t xml:space="preserve"> </w:t>
      </w:r>
      <w:r>
        <w:rPr>
          <w:w w:val="110"/>
        </w:rPr>
        <w:t>Puebla</w:t>
      </w:r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Zaragoza,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spacing w:val="3"/>
          <w:w w:val="110"/>
        </w:rPr>
        <w:t xml:space="preserve"> </w:t>
      </w:r>
      <w:r>
        <w:rPr>
          <w:w w:val="110"/>
        </w:rPr>
        <w:t>fecha</w:t>
      </w:r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su</w:t>
      </w:r>
      <w:r>
        <w:rPr>
          <w:spacing w:val="5"/>
          <w:w w:val="110"/>
        </w:rPr>
        <w:t xml:space="preserve"> </w:t>
      </w:r>
      <w:r>
        <w:rPr>
          <w:w w:val="110"/>
        </w:rPr>
        <w:t>presentación</w:t>
      </w:r>
    </w:p>
    <w:p w14:paraId="0EAB39CD" w14:textId="77777777" w:rsidR="00444128" w:rsidRDefault="00444128">
      <w:pPr>
        <w:pStyle w:val="Textoindependiente"/>
        <w:rPr>
          <w:b/>
          <w:sz w:val="28"/>
        </w:rPr>
      </w:pPr>
    </w:p>
    <w:p w14:paraId="59D536D4" w14:textId="77777777" w:rsidR="00444128" w:rsidRDefault="00444128">
      <w:pPr>
        <w:pStyle w:val="Textoindependiente"/>
        <w:rPr>
          <w:b/>
          <w:sz w:val="28"/>
        </w:rPr>
      </w:pPr>
    </w:p>
    <w:p w14:paraId="63A5362F" w14:textId="77777777" w:rsidR="00444128" w:rsidRDefault="00444128">
      <w:pPr>
        <w:pStyle w:val="Textoindependiente"/>
        <w:rPr>
          <w:b/>
          <w:sz w:val="28"/>
        </w:rPr>
      </w:pPr>
    </w:p>
    <w:p w14:paraId="541C9ABD" w14:textId="77777777" w:rsidR="00444128" w:rsidRDefault="00444128">
      <w:pPr>
        <w:pStyle w:val="Textoindependiente"/>
        <w:spacing w:before="5"/>
        <w:rPr>
          <w:b/>
          <w:sz w:val="41"/>
        </w:rPr>
      </w:pPr>
    </w:p>
    <w:p w14:paraId="6869338D" w14:textId="77777777" w:rsidR="00444128" w:rsidRDefault="000D17B4">
      <w:pPr>
        <w:spacing w:before="1"/>
        <w:ind w:left="555" w:right="197"/>
        <w:jc w:val="center"/>
        <w:rPr>
          <w:b/>
          <w:sz w:val="24"/>
        </w:rPr>
      </w:pPr>
      <w:r>
        <w:rPr>
          <w:b/>
          <w:w w:val="105"/>
          <w:sz w:val="24"/>
        </w:rPr>
        <w:t>Diputada</w:t>
      </w:r>
      <w:r>
        <w:rPr>
          <w:b/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>María</w:t>
      </w:r>
      <w:r>
        <w:rPr>
          <w:b/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>Guadalupe</w:t>
      </w:r>
      <w:r>
        <w:rPr>
          <w:b/>
          <w:spacing w:val="38"/>
          <w:w w:val="105"/>
          <w:sz w:val="24"/>
        </w:rPr>
        <w:t xml:space="preserve"> </w:t>
      </w:r>
      <w:r>
        <w:rPr>
          <w:b/>
          <w:w w:val="105"/>
          <w:sz w:val="24"/>
        </w:rPr>
        <w:t>Leal</w:t>
      </w:r>
      <w:r>
        <w:rPr>
          <w:b/>
          <w:spacing w:val="42"/>
          <w:w w:val="105"/>
          <w:sz w:val="24"/>
        </w:rPr>
        <w:t xml:space="preserve"> </w:t>
      </w:r>
      <w:r>
        <w:rPr>
          <w:b/>
          <w:w w:val="105"/>
          <w:sz w:val="24"/>
        </w:rPr>
        <w:t>Rodríguez</w:t>
      </w:r>
    </w:p>
    <w:sectPr w:rsidR="00444128">
      <w:pgSz w:w="12240" w:h="15840"/>
      <w:pgMar w:top="1340" w:right="1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28"/>
    <w:rsid w:val="000D17B4"/>
    <w:rsid w:val="004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1BE2"/>
  <w15:docId w15:val="{BA71BBA5-D38C-49A4-B47F-D5E48424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555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raul sanchez zarate</dc:creator>
  <cp:lastModifiedBy>Silvia Pérez Pérez</cp:lastModifiedBy>
  <cp:revision>2</cp:revision>
  <dcterms:created xsi:type="dcterms:W3CDTF">2021-10-19T21:32:00Z</dcterms:created>
  <dcterms:modified xsi:type="dcterms:W3CDTF">2021-10-19T21:32:00Z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2021-10-19T00:00:00Z</vt:filetime>
  </property>
</Properties>
</file>