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9FF7" w14:textId="77777777" w:rsidR="00DB0F49" w:rsidRDefault="00DB0F49">
      <w:pPr>
        <w:pStyle w:val="Textoindependiente"/>
        <w:rPr>
          <w:rFonts w:ascii="Times New Roman"/>
          <w:sz w:val="20"/>
        </w:rPr>
      </w:pPr>
    </w:p>
    <w:p w14:paraId="577EB194" w14:textId="77777777" w:rsidR="00DB0F49" w:rsidRDefault="00DB0F49">
      <w:pPr>
        <w:pStyle w:val="Textoindependiente"/>
        <w:rPr>
          <w:rFonts w:ascii="Times New Roman"/>
          <w:sz w:val="20"/>
        </w:rPr>
      </w:pPr>
    </w:p>
    <w:p w14:paraId="326F6C5C" w14:textId="77777777" w:rsidR="00DB0F49" w:rsidRDefault="00DB0F49">
      <w:pPr>
        <w:pStyle w:val="Textoindependiente"/>
        <w:spacing w:before="7"/>
        <w:rPr>
          <w:rFonts w:ascii="Times New Roman"/>
          <w:sz w:val="29"/>
        </w:rPr>
      </w:pPr>
    </w:p>
    <w:p w14:paraId="779CC6FB" w14:textId="77777777" w:rsidR="00DB0F49" w:rsidRDefault="00C272F0">
      <w:pPr>
        <w:pStyle w:val="Ttulo1"/>
        <w:spacing w:before="92"/>
        <w:ind w:left="101" w:right="0"/>
        <w:jc w:val="left"/>
      </w:pPr>
      <w:r>
        <w:t>C. PRESIDENTA</w:t>
      </w:r>
      <w:r>
        <w:rPr>
          <w:spacing w:val="-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MESA</w:t>
      </w:r>
      <w:r>
        <w:rPr>
          <w:spacing w:val="-4"/>
        </w:rPr>
        <w:t xml:space="preserve"> </w:t>
      </w:r>
      <w:r>
        <w:t>DIRECTIVA</w:t>
      </w:r>
    </w:p>
    <w:p w14:paraId="548A88EA" w14:textId="77777777" w:rsidR="00DB0F49" w:rsidRDefault="00C272F0">
      <w:pPr>
        <w:spacing w:before="85" w:line="312" w:lineRule="auto"/>
        <w:ind w:left="101" w:right="4445"/>
        <w:rPr>
          <w:rFonts w:ascii="Arial"/>
          <w:b/>
          <w:sz w:val="24"/>
        </w:rPr>
      </w:pPr>
      <w:r>
        <w:rPr>
          <w:rFonts w:ascii="Arial"/>
          <w:b/>
          <w:sz w:val="24"/>
        </w:rPr>
        <w:t>H. CONGRESO DEL ESTADO DE PUEBLA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 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 T 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.</w:t>
      </w:r>
    </w:p>
    <w:p w14:paraId="61B34B0D" w14:textId="77777777" w:rsidR="00DB0F49" w:rsidRDefault="00DB0F49">
      <w:pPr>
        <w:pStyle w:val="Textoindependiente"/>
        <w:rPr>
          <w:rFonts w:ascii="Arial"/>
          <w:b/>
          <w:sz w:val="26"/>
        </w:rPr>
      </w:pPr>
    </w:p>
    <w:p w14:paraId="36532DF4" w14:textId="77777777" w:rsidR="00DB0F49" w:rsidRDefault="00DB0F49">
      <w:pPr>
        <w:pStyle w:val="Textoindependiente"/>
        <w:spacing w:before="4"/>
        <w:rPr>
          <w:rFonts w:ascii="Arial"/>
          <w:b/>
          <w:sz w:val="36"/>
        </w:rPr>
      </w:pPr>
    </w:p>
    <w:p w14:paraId="3016C9A0" w14:textId="77777777" w:rsidR="00DB0F49" w:rsidRDefault="00C272F0">
      <w:pPr>
        <w:pStyle w:val="Textoindependiente"/>
        <w:spacing w:line="312" w:lineRule="auto"/>
        <w:ind w:left="101" w:right="111"/>
        <w:jc w:val="both"/>
      </w:pPr>
      <w:r>
        <w:t>Diputada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Arianna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Hernández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García</w:t>
      </w:r>
      <w:r>
        <w:t>,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Legislativo</w:t>
      </w:r>
      <w:r>
        <w:rPr>
          <w:spacing w:val="6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 MORENA de la LXI Legislatura del Honorable Congreso del Estado Libre y</w:t>
      </w:r>
      <w:r>
        <w:rPr>
          <w:spacing w:val="1"/>
        </w:rPr>
        <w:t xml:space="preserve"> </w:t>
      </w:r>
      <w:r>
        <w:t>Soberano de Puebla, con fundamento en lo dispuesto por los artículos 2 fracción XX,</w:t>
      </w:r>
      <w:r>
        <w:rPr>
          <w:spacing w:val="1"/>
        </w:rPr>
        <w:t xml:space="preserve"> </w:t>
      </w:r>
      <w:r>
        <w:t>44</w:t>
      </w:r>
      <w:r>
        <w:rPr>
          <w:spacing w:val="36"/>
        </w:rPr>
        <w:t xml:space="preserve"> </w:t>
      </w:r>
      <w:r>
        <w:t>fracción</w:t>
      </w:r>
      <w:r>
        <w:rPr>
          <w:spacing w:val="38"/>
        </w:rPr>
        <w:t xml:space="preserve"> </w:t>
      </w:r>
      <w:r>
        <w:t>II,</w:t>
      </w:r>
      <w:r>
        <w:rPr>
          <w:spacing w:val="35"/>
        </w:rPr>
        <w:t xml:space="preserve"> </w:t>
      </w:r>
      <w:r>
        <w:t>84,</w:t>
      </w:r>
      <w:r>
        <w:rPr>
          <w:spacing w:val="35"/>
        </w:rPr>
        <w:t xml:space="preserve"> </w:t>
      </w:r>
      <w:r>
        <w:t>134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135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35"/>
        </w:rPr>
        <w:t xml:space="preserve"> </w:t>
      </w:r>
      <w:r>
        <w:t>Orgánica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Poder</w:t>
      </w:r>
      <w:r>
        <w:rPr>
          <w:spacing w:val="37"/>
        </w:rPr>
        <w:t xml:space="preserve"> </w:t>
      </w:r>
      <w:r>
        <w:t>Legislativo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Puebla;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-64"/>
        </w:rPr>
        <w:t xml:space="preserve"> </w:t>
      </w:r>
      <w:r>
        <w:t>Congreso del Estado Libre y Soberano de Puebla y demás relativos y aplicables, me</w:t>
      </w:r>
      <w:r>
        <w:rPr>
          <w:spacing w:val="1"/>
        </w:rPr>
        <w:t xml:space="preserve"> </w:t>
      </w:r>
      <w:r>
        <w:t>permito someter a consideración de esta Soberanía el siguiente Punto de Acuerdo, al</w:t>
      </w:r>
      <w:r>
        <w:rPr>
          <w:spacing w:val="-64"/>
        </w:rPr>
        <w:t xml:space="preserve"> </w:t>
      </w:r>
      <w:r>
        <w:t>tenor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</w:t>
      </w:r>
      <w:r>
        <w:t>s:</w:t>
      </w:r>
    </w:p>
    <w:p w14:paraId="7541CCBF" w14:textId="77777777" w:rsidR="00DB0F49" w:rsidRDefault="00DB0F49">
      <w:pPr>
        <w:pStyle w:val="Textoindependiente"/>
        <w:rPr>
          <w:sz w:val="26"/>
        </w:rPr>
      </w:pPr>
    </w:p>
    <w:p w14:paraId="7858C27B" w14:textId="77777777" w:rsidR="00DB0F49" w:rsidRDefault="00DB0F49">
      <w:pPr>
        <w:pStyle w:val="Textoindependiente"/>
        <w:spacing w:before="5"/>
        <w:rPr>
          <w:sz w:val="36"/>
        </w:rPr>
      </w:pPr>
    </w:p>
    <w:p w14:paraId="0029D5B5" w14:textId="77777777" w:rsidR="00DB0F49" w:rsidRPr="00A32543" w:rsidRDefault="00C272F0">
      <w:pPr>
        <w:pStyle w:val="Ttulo1"/>
        <w:rPr>
          <w:lang w:val="pt-BR"/>
        </w:rPr>
      </w:pPr>
      <w:r w:rsidRPr="00A32543">
        <w:rPr>
          <w:lang w:val="pt-BR"/>
        </w:rPr>
        <w:t>C O</w:t>
      </w:r>
      <w:r w:rsidRPr="00A32543">
        <w:rPr>
          <w:spacing w:val="1"/>
          <w:lang w:val="pt-BR"/>
        </w:rPr>
        <w:t xml:space="preserve"> </w:t>
      </w:r>
      <w:r w:rsidRPr="00A32543">
        <w:rPr>
          <w:lang w:val="pt-BR"/>
        </w:rPr>
        <w:t>N S</w:t>
      </w:r>
      <w:r w:rsidRPr="00A32543">
        <w:rPr>
          <w:spacing w:val="1"/>
          <w:lang w:val="pt-BR"/>
        </w:rPr>
        <w:t xml:space="preserve"> </w:t>
      </w:r>
      <w:r w:rsidRPr="00A32543">
        <w:rPr>
          <w:lang w:val="pt-BR"/>
        </w:rPr>
        <w:t>I D</w:t>
      </w:r>
      <w:r w:rsidRPr="00A32543">
        <w:rPr>
          <w:spacing w:val="-3"/>
          <w:lang w:val="pt-BR"/>
        </w:rPr>
        <w:t xml:space="preserve"> </w:t>
      </w:r>
      <w:r w:rsidRPr="00A32543">
        <w:rPr>
          <w:lang w:val="pt-BR"/>
        </w:rPr>
        <w:t>E</w:t>
      </w:r>
      <w:r w:rsidRPr="00A32543">
        <w:rPr>
          <w:spacing w:val="1"/>
          <w:lang w:val="pt-BR"/>
        </w:rPr>
        <w:t xml:space="preserve"> </w:t>
      </w:r>
      <w:r w:rsidRPr="00A32543">
        <w:rPr>
          <w:lang w:val="pt-BR"/>
        </w:rPr>
        <w:t>R</w:t>
      </w:r>
      <w:r w:rsidRPr="00A32543">
        <w:rPr>
          <w:spacing w:val="2"/>
          <w:lang w:val="pt-BR"/>
        </w:rPr>
        <w:t xml:space="preserve"> </w:t>
      </w:r>
      <w:r w:rsidRPr="00A32543">
        <w:rPr>
          <w:lang w:val="pt-BR"/>
        </w:rPr>
        <w:t>A</w:t>
      </w:r>
      <w:r w:rsidRPr="00A32543">
        <w:rPr>
          <w:spacing w:val="-8"/>
          <w:lang w:val="pt-BR"/>
        </w:rPr>
        <w:t xml:space="preserve"> </w:t>
      </w:r>
      <w:r w:rsidRPr="00A32543">
        <w:rPr>
          <w:lang w:val="pt-BR"/>
        </w:rPr>
        <w:t>N D</w:t>
      </w:r>
      <w:r w:rsidRPr="00A32543">
        <w:rPr>
          <w:spacing w:val="2"/>
          <w:lang w:val="pt-BR"/>
        </w:rPr>
        <w:t xml:space="preserve"> </w:t>
      </w:r>
      <w:r w:rsidRPr="00A32543">
        <w:rPr>
          <w:lang w:val="pt-BR"/>
        </w:rPr>
        <w:t>O</w:t>
      </w:r>
    </w:p>
    <w:p w14:paraId="5FF83F51" w14:textId="77777777" w:rsidR="00DB0F49" w:rsidRPr="00A32543" w:rsidRDefault="00DB0F49">
      <w:pPr>
        <w:pStyle w:val="Textoindependiente"/>
        <w:rPr>
          <w:rFonts w:ascii="Arial"/>
          <w:b/>
          <w:sz w:val="26"/>
          <w:lang w:val="pt-BR"/>
        </w:rPr>
      </w:pPr>
    </w:p>
    <w:p w14:paraId="51A1F9F7" w14:textId="77777777" w:rsidR="00DB0F49" w:rsidRPr="00A32543" w:rsidRDefault="00DB0F49">
      <w:pPr>
        <w:pStyle w:val="Textoindependiente"/>
        <w:rPr>
          <w:rFonts w:ascii="Arial"/>
          <w:b/>
          <w:sz w:val="26"/>
          <w:lang w:val="pt-BR"/>
        </w:rPr>
      </w:pPr>
    </w:p>
    <w:p w14:paraId="4DFF6467" w14:textId="77777777" w:rsidR="00DB0F49" w:rsidRDefault="00C272F0">
      <w:pPr>
        <w:pStyle w:val="Textoindependiente"/>
        <w:spacing w:before="201" w:line="312" w:lineRule="auto"/>
        <w:ind w:left="101" w:right="113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provocados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pandemia,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constatado la interrupción de los trabajos de salud cotidiana. Focalizar los esfuerzos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coyuntura</w:t>
      </w:r>
      <w:r>
        <w:rPr>
          <w:spacing w:val="1"/>
        </w:rPr>
        <w:t xml:space="preserve"> </w:t>
      </w:r>
      <w:r>
        <w:t>mundial,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tanto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 de salud como las personas y familias hayan tenido que concentrarse en</w:t>
      </w:r>
      <w:r>
        <w:rPr>
          <w:spacing w:val="1"/>
        </w:rPr>
        <w:t xml:space="preserve"> </w:t>
      </w:r>
      <w:r>
        <w:t>otras necesi</w:t>
      </w:r>
      <w:r>
        <w:t>dades.</w:t>
      </w:r>
    </w:p>
    <w:p w14:paraId="59BB9DEE" w14:textId="77777777" w:rsidR="00DB0F49" w:rsidRDefault="00DB0F49">
      <w:pPr>
        <w:pStyle w:val="Textoindependiente"/>
        <w:spacing w:before="3"/>
        <w:rPr>
          <w:sz w:val="31"/>
        </w:rPr>
      </w:pPr>
    </w:p>
    <w:p w14:paraId="0DA69D7D" w14:textId="77777777" w:rsidR="00DB0F49" w:rsidRDefault="00C272F0">
      <w:pPr>
        <w:pStyle w:val="Textoindependiente"/>
        <w:spacing w:line="312" w:lineRule="auto"/>
        <w:ind w:left="101" w:right="114"/>
        <w:jc w:val="both"/>
      </w:pPr>
      <w:r>
        <w:t>Sin embargo, entre la reactivación de actividades económicas, culturales, educativas</w:t>
      </w:r>
      <w:r>
        <w:rPr>
          <w:spacing w:val="1"/>
        </w:rPr>
        <w:t xml:space="preserve"> </w:t>
      </w:r>
      <w:r>
        <w:t>y sociales, así como el comienzo de la normalización de las relaciones y actividades</w:t>
      </w:r>
      <w:r>
        <w:rPr>
          <w:spacing w:val="1"/>
        </w:rPr>
        <w:t xml:space="preserve"> </w:t>
      </w:r>
      <w:r>
        <w:t>humanas, se hace preciso recuperar el fomento de la cultura preventiva de la s</w:t>
      </w:r>
      <w:r>
        <w:t>alud.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ellas</w:t>
      </w:r>
      <w:r>
        <w:rPr>
          <w:spacing w:val="-2"/>
        </w:rPr>
        <w:t xml:space="preserve"> </w:t>
      </w:r>
      <w:r>
        <w:t>es justamente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bucodental.</w:t>
      </w:r>
    </w:p>
    <w:p w14:paraId="4BF478B6" w14:textId="77777777" w:rsidR="00DB0F49" w:rsidRDefault="00DB0F49">
      <w:pPr>
        <w:pStyle w:val="Textoindependiente"/>
        <w:spacing w:before="1"/>
        <w:rPr>
          <w:sz w:val="31"/>
        </w:rPr>
      </w:pPr>
    </w:p>
    <w:p w14:paraId="7CC7AFB6" w14:textId="77777777" w:rsidR="00DB0F49" w:rsidRDefault="00C272F0">
      <w:pPr>
        <w:spacing w:line="312" w:lineRule="auto"/>
        <w:ind w:left="101" w:right="113"/>
        <w:jc w:val="both"/>
        <w:rPr>
          <w:sz w:val="24"/>
        </w:rPr>
      </w:pPr>
      <w:r>
        <w:rPr>
          <w:sz w:val="24"/>
        </w:rPr>
        <w:t>Conocida por todos nosotros, el concepto de salud de la Organización Mundial de la</w:t>
      </w:r>
      <w:r>
        <w:rPr>
          <w:spacing w:val="1"/>
          <w:sz w:val="24"/>
        </w:rPr>
        <w:t xml:space="preserve"> </w:t>
      </w:r>
      <w:r>
        <w:rPr>
          <w:sz w:val="24"/>
        </w:rPr>
        <w:t>Salud, vigente desde hace varias décadas, como el "</w:t>
      </w:r>
      <w:r>
        <w:rPr>
          <w:rFonts w:ascii="Arial" w:hAnsi="Arial"/>
          <w:i/>
          <w:sz w:val="24"/>
        </w:rPr>
        <w:t>Estado de completo bienestar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físico,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mental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64"/>
          <w:sz w:val="24"/>
        </w:rPr>
        <w:t xml:space="preserve"> </w:t>
      </w:r>
      <w:r>
        <w:rPr>
          <w:rFonts w:ascii="Arial" w:hAnsi="Arial"/>
          <w:i/>
          <w:sz w:val="24"/>
        </w:rPr>
        <w:t>solamente</w:t>
      </w:r>
      <w:r>
        <w:rPr>
          <w:rFonts w:ascii="Arial" w:hAnsi="Arial"/>
          <w:i/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ausencia</w:t>
      </w:r>
      <w:r>
        <w:rPr>
          <w:rFonts w:ascii="Arial" w:hAnsi="Arial"/>
          <w:i/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5"/>
          <w:sz w:val="24"/>
        </w:rPr>
        <w:t xml:space="preserve"> </w:t>
      </w:r>
      <w:r>
        <w:rPr>
          <w:rFonts w:ascii="Arial" w:hAnsi="Arial"/>
          <w:i/>
          <w:sz w:val="24"/>
        </w:rPr>
        <w:t>enfermedad</w:t>
      </w:r>
      <w:r>
        <w:rPr>
          <w:sz w:val="24"/>
        </w:rPr>
        <w:t>",</w:t>
      </w:r>
      <w:r>
        <w:rPr>
          <w:spacing w:val="63"/>
          <w:sz w:val="24"/>
        </w:rPr>
        <w:t xml:space="preserve"> </w:t>
      </w:r>
      <w:r>
        <w:rPr>
          <w:sz w:val="24"/>
        </w:rPr>
        <w:t>misma</w:t>
      </w:r>
      <w:r>
        <w:rPr>
          <w:spacing w:val="65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comprende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integralidad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aspectos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salud</w:t>
      </w:r>
      <w:r>
        <w:rPr>
          <w:spacing w:val="27"/>
          <w:sz w:val="24"/>
        </w:rPr>
        <w:t xml:space="preserve"> </w:t>
      </w:r>
      <w:r>
        <w:rPr>
          <w:sz w:val="24"/>
        </w:rPr>
        <w:t>humana,</w:t>
      </w:r>
      <w:r>
        <w:rPr>
          <w:spacing w:val="27"/>
          <w:sz w:val="24"/>
        </w:rPr>
        <w:t xml:space="preserve"> </w:t>
      </w:r>
      <w:r>
        <w:rPr>
          <w:sz w:val="24"/>
        </w:rPr>
        <w:t>incluyendo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salud</w:t>
      </w:r>
    </w:p>
    <w:p w14:paraId="13ACD1E8" w14:textId="77777777" w:rsidR="00DB0F49" w:rsidRDefault="00DB0F49">
      <w:pPr>
        <w:spacing w:line="312" w:lineRule="auto"/>
        <w:jc w:val="both"/>
        <w:rPr>
          <w:sz w:val="24"/>
        </w:rPr>
        <w:sectPr w:rsidR="00DB0F49">
          <w:headerReference w:type="default" r:id="rId6"/>
          <w:footerReference w:type="default" r:id="rId7"/>
          <w:type w:val="continuous"/>
          <w:pgSz w:w="12240" w:h="15840"/>
          <w:pgMar w:top="1840" w:right="1300" w:bottom="720" w:left="1600" w:header="725" w:footer="533" w:gutter="0"/>
          <w:pgNumType w:start="1"/>
          <w:cols w:space="720"/>
        </w:sectPr>
      </w:pPr>
    </w:p>
    <w:p w14:paraId="67FD5D43" w14:textId="77777777" w:rsidR="00DB0F49" w:rsidRDefault="00DB0F49">
      <w:pPr>
        <w:pStyle w:val="Textoindependiente"/>
        <w:rPr>
          <w:sz w:val="20"/>
        </w:rPr>
      </w:pPr>
    </w:p>
    <w:p w14:paraId="7DEFC514" w14:textId="77777777" w:rsidR="00DB0F49" w:rsidRDefault="00DB0F49">
      <w:pPr>
        <w:pStyle w:val="Textoindependiente"/>
        <w:spacing w:before="6"/>
        <w:rPr>
          <w:sz w:val="18"/>
        </w:rPr>
      </w:pPr>
    </w:p>
    <w:p w14:paraId="72688620" w14:textId="77777777" w:rsidR="00DB0F49" w:rsidRDefault="00C272F0">
      <w:pPr>
        <w:pStyle w:val="Textoindependiente"/>
        <w:spacing w:before="92" w:line="312" w:lineRule="auto"/>
        <w:ind w:left="101" w:right="114"/>
        <w:jc w:val="both"/>
      </w:pPr>
      <w:r>
        <w:t>bucal,</w:t>
      </w:r>
      <w:r>
        <w:rPr>
          <w:spacing w:val="31"/>
        </w:rPr>
        <w:t xml:space="preserve"> </w:t>
      </w:r>
      <w:r>
        <w:t>que,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otras</w:t>
      </w:r>
      <w:r>
        <w:rPr>
          <w:spacing w:val="31"/>
        </w:rPr>
        <w:t xml:space="preserve"> </w:t>
      </w:r>
      <w:r>
        <w:t>cuestiones,</w:t>
      </w:r>
      <w:r>
        <w:rPr>
          <w:spacing w:val="31"/>
        </w:rPr>
        <w:t xml:space="preserve"> </w:t>
      </w:r>
      <w:r>
        <w:t>atiende</w:t>
      </w:r>
      <w:r>
        <w:rPr>
          <w:spacing w:val="29"/>
        </w:rPr>
        <w:t xml:space="preserve"> </w:t>
      </w:r>
      <w:r>
        <w:t>órganos</w:t>
      </w:r>
      <w:r>
        <w:rPr>
          <w:spacing w:val="31"/>
        </w:rPr>
        <w:t xml:space="preserve"> </w:t>
      </w:r>
      <w:r>
        <w:t>dentarios,</w:t>
      </w:r>
      <w:r>
        <w:rPr>
          <w:spacing w:val="31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componentes</w:t>
      </w:r>
      <w:r>
        <w:rPr>
          <w:spacing w:val="3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sistema estomatognático</w:t>
      </w:r>
      <w:r>
        <w:rPr>
          <w:spacing w:val="1"/>
        </w:rPr>
        <w:t xml:space="preserve"> </w:t>
      </w:r>
      <w:r>
        <w:t>(huesos, encías,</w:t>
      </w:r>
      <w:r>
        <w:rPr>
          <w:spacing w:val="1"/>
        </w:rPr>
        <w:t xml:space="preserve"> </w:t>
      </w:r>
      <w:r>
        <w:t>nervios,</w:t>
      </w:r>
      <w:r>
        <w:rPr>
          <w:spacing w:val="1"/>
        </w:rPr>
        <w:t xml:space="preserve"> </w:t>
      </w:r>
      <w:r>
        <w:t>vasos,</w:t>
      </w:r>
      <w:r>
        <w:rPr>
          <w:spacing w:val="1"/>
        </w:rPr>
        <w:t xml:space="preserve"> </w:t>
      </w:r>
      <w:r>
        <w:t>músculos, mucosa,</w:t>
      </w:r>
      <w:r>
        <w:rPr>
          <w:spacing w:val="1"/>
        </w:rPr>
        <w:t xml:space="preserve"> </w:t>
      </w:r>
      <w:r>
        <w:t>etcétera) con fisiología propia. Su falta de atención y seguimiento repercuten en la</w:t>
      </w:r>
      <w:r>
        <w:rPr>
          <w:spacing w:val="1"/>
        </w:rPr>
        <w:t xml:space="preserve"> </w:t>
      </w:r>
      <w:r>
        <w:t>integridad</w:t>
      </w:r>
      <w:r>
        <w:rPr>
          <w:spacing w:val="-2"/>
        </w:rPr>
        <w:t xml:space="preserve"> </w:t>
      </w:r>
      <w:r>
        <w:t>física,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del individuo.</w:t>
      </w:r>
    </w:p>
    <w:p w14:paraId="2EEE6F30" w14:textId="77777777" w:rsidR="00DB0F49" w:rsidRDefault="00DB0F49">
      <w:pPr>
        <w:pStyle w:val="Textoindependiente"/>
        <w:spacing w:before="1"/>
        <w:rPr>
          <w:sz w:val="31"/>
        </w:rPr>
      </w:pPr>
    </w:p>
    <w:p w14:paraId="0C2C5E21" w14:textId="77777777" w:rsidR="00DB0F49" w:rsidRDefault="00C272F0">
      <w:pPr>
        <w:pStyle w:val="Textoindependiente"/>
        <w:spacing w:before="1" w:line="312" w:lineRule="auto"/>
        <w:ind w:left="101" w:right="115"/>
        <w:jc w:val="both"/>
      </w:pPr>
      <w:r>
        <w:t>Esto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significar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médicas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allá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estomatológicas,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afectación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aparatos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organismo</w:t>
      </w:r>
      <w:r>
        <w:rPr>
          <w:spacing w:val="-64"/>
        </w:rPr>
        <w:t xml:space="preserve"> </w:t>
      </w:r>
      <w:r>
        <w:t>humano,</w:t>
      </w:r>
      <w:r>
        <w:rPr>
          <w:spacing w:val="-1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aumento</w:t>
      </w:r>
      <w:r>
        <w:rPr>
          <w:spacing w:val="-2"/>
        </w:rPr>
        <w:t xml:space="preserve"> </w:t>
      </w:r>
      <w:r>
        <w:t>exponencial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costos en la</w:t>
      </w:r>
      <w:r>
        <w:rPr>
          <w:spacing w:val="-2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médica.</w:t>
      </w:r>
    </w:p>
    <w:p w14:paraId="1D23DBBA" w14:textId="77777777" w:rsidR="00DB0F49" w:rsidRDefault="00DB0F49">
      <w:pPr>
        <w:pStyle w:val="Textoindependiente"/>
        <w:spacing w:before="2"/>
        <w:rPr>
          <w:sz w:val="31"/>
        </w:rPr>
      </w:pPr>
    </w:p>
    <w:p w14:paraId="03B129D8" w14:textId="77777777" w:rsidR="00DB0F49" w:rsidRDefault="00C272F0">
      <w:pPr>
        <w:pStyle w:val="Textoindependiente"/>
        <w:spacing w:line="312" w:lineRule="auto"/>
        <w:ind w:left="101" w:right="114"/>
        <w:jc w:val="both"/>
      </w:pPr>
      <w:r>
        <w:t>Es</w:t>
      </w:r>
      <w:r>
        <w:rPr>
          <w:spacing w:val="15"/>
        </w:rPr>
        <w:t xml:space="preserve"> </w:t>
      </w:r>
      <w:r>
        <w:t>sabido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duran</w:t>
      </w:r>
      <w:r>
        <w:t>te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2020,</w:t>
      </w:r>
      <w:r>
        <w:rPr>
          <w:spacing w:val="15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consultas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primera</w:t>
      </w:r>
      <w:r>
        <w:rPr>
          <w:spacing w:val="16"/>
        </w:rPr>
        <w:t xml:space="preserve"> </w:t>
      </w:r>
      <w:r>
        <w:t>vez</w:t>
      </w:r>
      <w:r>
        <w:rPr>
          <w:spacing w:val="12"/>
        </w:rPr>
        <w:t xml:space="preserve"> </w:t>
      </w:r>
      <w:r>
        <w:t>cayeron</w:t>
      </w:r>
      <w:r>
        <w:rPr>
          <w:spacing w:val="14"/>
        </w:rPr>
        <w:t xml:space="preserve"> </w:t>
      </w:r>
      <w:r>
        <w:t>prácticamente</w:t>
      </w:r>
      <w:r>
        <w:rPr>
          <w:spacing w:val="-65"/>
        </w:rPr>
        <w:t xml:space="preserve"> </w:t>
      </w:r>
      <w:r>
        <w:t>a la mitad de cómo venía ocurriendo, sin embargo, las consultas que más cayeron</w:t>
      </w:r>
      <w:r>
        <w:rPr>
          <w:spacing w:val="1"/>
        </w:rPr>
        <w:t xml:space="preserve"> </w:t>
      </w:r>
      <w:r>
        <w:t>fueron las de salud bucal. Las razones fueron varias, entre otras, por las condiciones</w:t>
      </w:r>
      <w:r>
        <w:rPr>
          <w:spacing w:val="1"/>
        </w:rPr>
        <w:t xml:space="preserve"> </w:t>
      </w:r>
      <w:r>
        <w:t>y alcances de contagio del nuevo virus en este ámbito de la salud, y también, porque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 y</w:t>
      </w:r>
      <w:r>
        <w:rPr>
          <w:spacing w:val="-2"/>
        </w:rPr>
        <w:t xml:space="preserve"> </w:t>
      </w:r>
      <w:r>
        <w:t>familias tuvieron</w:t>
      </w:r>
      <w:r>
        <w:rPr>
          <w:spacing w:val="1"/>
        </w:rPr>
        <w:t xml:space="preserve"> </w:t>
      </w:r>
      <w:r>
        <w:t>que reconsiderarse.</w:t>
      </w:r>
    </w:p>
    <w:p w14:paraId="3E9EEA95" w14:textId="77777777" w:rsidR="00DB0F49" w:rsidRDefault="00DB0F49">
      <w:pPr>
        <w:pStyle w:val="Textoindependiente"/>
        <w:spacing w:before="2"/>
        <w:rPr>
          <w:sz w:val="31"/>
        </w:rPr>
      </w:pPr>
    </w:p>
    <w:p w14:paraId="719A28EC" w14:textId="77777777" w:rsidR="00DB0F49" w:rsidRDefault="00C272F0">
      <w:pPr>
        <w:pStyle w:val="Textoindependiente"/>
        <w:spacing w:before="1" w:line="312" w:lineRule="auto"/>
        <w:ind w:left="101" w:right="115"/>
        <w:jc w:val="both"/>
      </w:pPr>
      <w:r>
        <w:t>Estamos en buen moment</w:t>
      </w:r>
      <w:r>
        <w:t>o para evitar consecuencias en esta materia, por lo que</w:t>
      </w:r>
      <w:r>
        <w:rPr>
          <w:spacing w:val="1"/>
        </w:rPr>
        <w:t xml:space="preserve"> </w:t>
      </w:r>
      <w:r>
        <w:t>debemos incentivar, promover y fomentar el cuidado de la salud bucal en la sociedad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 y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particular.</w:t>
      </w:r>
    </w:p>
    <w:p w14:paraId="4220DAEC" w14:textId="77777777" w:rsidR="00DB0F49" w:rsidRDefault="00DB0F49">
      <w:pPr>
        <w:pStyle w:val="Textoindependiente"/>
        <w:spacing w:before="2"/>
        <w:rPr>
          <w:sz w:val="31"/>
        </w:rPr>
      </w:pPr>
    </w:p>
    <w:p w14:paraId="017B6CE0" w14:textId="77777777" w:rsidR="00DB0F49" w:rsidRDefault="00C272F0">
      <w:pPr>
        <w:pStyle w:val="Textoindependiente"/>
        <w:spacing w:line="312" w:lineRule="auto"/>
        <w:ind w:left="101" w:right="114"/>
        <w:jc w:val="both"/>
      </w:pPr>
      <w:r>
        <w:t xml:space="preserve">En este sentido, la legislación y el propio sistema educativo nacional </w:t>
      </w:r>
      <w:r>
        <w:t>contemplan</w:t>
      </w:r>
      <w:r>
        <w:rPr>
          <w:spacing w:val="1"/>
        </w:rPr>
        <w:t xml:space="preserve"> </w:t>
      </w:r>
      <w:r>
        <w:t>dentro de sus objetivos el fomento de estilos de vida saludables que prevengan,</w:t>
      </w:r>
      <w:r>
        <w:rPr>
          <w:spacing w:val="1"/>
        </w:rPr>
        <w:t xml:space="preserve"> </w:t>
      </w:r>
      <w:r>
        <w:t>atiendan y contrarresten, en su caso, el sobrepeso y la obesidad entre las y los</w:t>
      </w:r>
      <w:r>
        <w:rPr>
          <w:spacing w:val="1"/>
        </w:rPr>
        <w:t xml:space="preserve"> </w:t>
      </w:r>
      <w:r>
        <w:t>educandos, como la activación física, el deporte escolar, la educación física, los</w:t>
      </w:r>
      <w:r>
        <w:rPr>
          <w:spacing w:val="1"/>
        </w:rPr>
        <w:t xml:space="preserve"> </w:t>
      </w:r>
      <w:r>
        <w:t>b</w:t>
      </w:r>
      <w:r>
        <w:t>uenos hábitos nutricionales, entre</w:t>
      </w:r>
      <w:r>
        <w:rPr>
          <w:spacing w:val="1"/>
        </w:rPr>
        <w:t xml:space="preserve"> </w:t>
      </w:r>
      <w:r>
        <w:t>otros.</w:t>
      </w:r>
    </w:p>
    <w:p w14:paraId="770C7861" w14:textId="77777777" w:rsidR="00DB0F49" w:rsidRDefault="00DB0F49">
      <w:pPr>
        <w:pStyle w:val="Textoindependiente"/>
        <w:spacing w:before="2"/>
        <w:rPr>
          <w:sz w:val="31"/>
        </w:rPr>
      </w:pPr>
    </w:p>
    <w:p w14:paraId="34732B7C" w14:textId="77777777" w:rsidR="00DB0F49" w:rsidRDefault="00C272F0">
      <w:pPr>
        <w:pStyle w:val="Textoindependiente"/>
        <w:spacing w:line="312" w:lineRule="auto"/>
        <w:ind w:left="101" w:right="113"/>
        <w:jc w:val="both"/>
      </w:pPr>
      <w:r>
        <w:t>Congruente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 de la salud, considera servicios básicos el referente a la prevención y 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bucodentales</w:t>
      </w:r>
      <w:r>
        <w:rPr>
          <w:spacing w:val="1"/>
        </w:rPr>
        <w:t xml:space="preserve"> </w:t>
      </w:r>
      <w:r>
        <w:t>(artículo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VII).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-64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alineadas 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estatal.</w:t>
      </w:r>
    </w:p>
    <w:p w14:paraId="4157F802" w14:textId="77777777" w:rsidR="00DB0F49" w:rsidRDefault="00DB0F49">
      <w:pPr>
        <w:pStyle w:val="Textoindependiente"/>
        <w:spacing w:before="1"/>
        <w:rPr>
          <w:sz w:val="31"/>
        </w:rPr>
      </w:pPr>
    </w:p>
    <w:p w14:paraId="66D234E6" w14:textId="77777777" w:rsidR="00DB0F49" w:rsidRDefault="00C272F0">
      <w:pPr>
        <w:pStyle w:val="Textoindependiente"/>
        <w:spacing w:before="1" w:line="312" w:lineRule="auto"/>
        <w:ind w:left="101" w:right="113"/>
        <w:jc w:val="both"/>
      </w:pP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oportun</w:t>
      </w:r>
      <w:r>
        <w:t>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respetuosamente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Secretarías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-64"/>
        </w:rPr>
        <w:t xml:space="preserve"> </w:t>
      </w:r>
      <w:r>
        <w:t>Pública y a la de Salud del Estado, se promueva activamente en las escuelas del</w:t>
      </w:r>
      <w:r>
        <w:rPr>
          <w:spacing w:val="1"/>
        </w:rPr>
        <w:t xml:space="preserve"> </w:t>
      </w:r>
      <w:r>
        <w:t>sistema educativo</w:t>
      </w:r>
      <w:r>
        <w:rPr>
          <w:spacing w:val="1"/>
        </w:rPr>
        <w:t xml:space="preserve"> </w:t>
      </w:r>
      <w:r>
        <w:t>poblano,</w:t>
      </w:r>
      <w:r>
        <w:rPr>
          <w:spacing w:val="1"/>
        </w:rPr>
        <w:t xml:space="preserve"> </w:t>
      </w:r>
      <w:r>
        <w:t>campañas de</w:t>
      </w:r>
      <w:r>
        <w:rPr>
          <w:spacing w:val="1"/>
        </w:rPr>
        <w:t xml:space="preserve"> </w:t>
      </w:r>
      <w:r>
        <w:t>cuidado de salud</w:t>
      </w:r>
      <w:r>
        <w:rPr>
          <w:spacing w:val="1"/>
        </w:rPr>
        <w:t xml:space="preserve"> </w:t>
      </w:r>
      <w:r>
        <w:t>bucodental y se</w:t>
      </w:r>
      <w:r>
        <w:rPr>
          <w:spacing w:val="66"/>
        </w:rPr>
        <w:t xml:space="preserve"> </w:t>
      </w:r>
      <w:r>
        <w:t>logren</w:t>
      </w:r>
      <w:r>
        <w:rPr>
          <w:spacing w:val="-6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preventiva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materia.</w:t>
      </w:r>
    </w:p>
    <w:p w14:paraId="29444308" w14:textId="77777777" w:rsidR="00DB0F49" w:rsidRDefault="00DB0F49">
      <w:pPr>
        <w:spacing w:line="312" w:lineRule="auto"/>
        <w:jc w:val="both"/>
        <w:sectPr w:rsidR="00DB0F49">
          <w:pgSz w:w="12240" w:h="15840"/>
          <w:pgMar w:top="1840" w:right="1300" w:bottom="720" w:left="1600" w:header="725" w:footer="533" w:gutter="0"/>
          <w:cols w:space="720"/>
        </w:sectPr>
      </w:pPr>
    </w:p>
    <w:p w14:paraId="3ACC5DD4" w14:textId="77777777" w:rsidR="00DB0F49" w:rsidRDefault="00DB0F49">
      <w:pPr>
        <w:pStyle w:val="Textoindependiente"/>
        <w:rPr>
          <w:sz w:val="20"/>
        </w:rPr>
      </w:pPr>
    </w:p>
    <w:p w14:paraId="4D385246" w14:textId="77777777" w:rsidR="00DB0F49" w:rsidRDefault="00DB0F49">
      <w:pPr>
        <w:pStyle w:val="Textoindependiente"/>
        <w:rPr>
          <w:sz w:val="20"/>
        </w:rPr>
      </w:pPr>
    </w:p>
    <w:p w14:paraId="04B9337B" w14:textId="77777777" w:rsidR="00DB0F49" w:rsidRDefault="00DB0F49">
      <w:pPr>
        <w:pStyle w:val="Textoindependiente"/>
        <w:spacing w:before="7"/>
        <w:rPr>
          <w:sz w:val="29"/>
        </w:rPr>
      </w:pPr>
    </w:p>
    <w:p w14:paraId="4FF8A650" w14:textId="77777777" w:rsidR="00DB0F49" w:rsidRDefault="00C272F0">
      <w:pPr>
        <w:pStyle w:val="Textoindependiente"/>
        <w:spacing w:before="92" w:line="312" w:lineRule="auto"/>
        <w:ind w:left="101" w:right="115"/>
        <w:jc w:val="both"/>
      </w:pPr>
      <w:r>
        <w:t>Por lo anteriormente expuesto y fundado, someto a consideración de esta Soberanía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de:</w:t>
      </w:r>
    </w:p>
    <w:p w14:paraId="1111207C" w14:textId="77777777" w:rsidR="00DB0F49" w:rsidRDefault="00DB0F49">
      <w:pPr>
        <w:pStyle w:val="Textoindependiente"/>
        <w:spacing w:before="4"/>
        <w:rPr>
          <w:sz w:val="31"/>
        </w:rPr>
      </w:pPr>
    </w:p>
    <w:p w14:paraId="5917EB38" w14:textId="77777777" w:rsidR="00DB0F49" w:rsidRPr="00A32543" w:rsidRDefault="00C272F0">
      <w:pPr>
        <w:pStyle w:val="Ttulo1"/>
        <w:rPr>
          <w:lang w:val="pt-BR"/>
        </w:rPr>
      </w:pPr>
      <w:r w:rsidRPr="00A32543">
        <w:rPr>
          <w:lang w:val="pt-BR"/>
        </w:rPr>
        <w:t>A</w:t>
      </w:r>
      <w:r w:rsidRPr="00A32543">
        <w:rPr>
          <w:spacing w:val="-3"/>
          <w:lang w:val="pt-BR"/>
        </w:rPr>
        <w:t xml:space="preserve"> </w:t>
      </w:r>
      <w:r w:rsidRPr="00A32543">
        <w:rPr>
          <w:lang w:val="pt-BR"/>
        </w:rPr>
        <w:t>C U E</w:t>
      </w:r>
      <w:r w:rsidRPr="00A32543">
        <w:rPr>
          <w:spacing w:val="1"/>
          <w:lang w:val="pt-BR"/>
        </w:rPr>
        <w:t xml:space="preserve"> </w:t>
      </w:r>
      <w:r w:rsidRPr="00A32543">
        <w:rPr>
          <w:lang w:val="pt-BR"/>
        </w:rPr>
        <w:t>R D O</w:t>
      </w:r>
    </w:p>
    <w:p w14:paraId="05A7A9B3" w14:textId="77777777" w:rsidR="00DB0F49" w:rsidRPr="00A32543" w:rsidRDefault="00DB0F49">
      <w:pPr>
        <w:pStyle w:val="Textoindependiente"/>
        <w:spacing w:before="5"/>
        <w:rPr>
          <w:rFonts w:ascii="Arial"/>
          <w:b/>
          <w:sz w:val="38"/>
          <w:lang w:val="pt-BR"/>
        </w:rPr>
      </w:pPr>
    </w:p>
    <w:p w14:paraId="0C25F027" w14:textId="77777777" w:rsidR="00DB0F49" w:rsidRDefault="00C272F0">
      <w:pPr>
        <w:pStyle w:val="Textoindependiente"/>
        <w:spacing w:line="312" w:lineRule="auto"/>
        <w:ind w:left="101" w:right="115"/>
        <w:jc w:val="both"/>
      </w:pPr>
      <w:r w:rsidRPr="00A32543">
        <w:rPr>
          <w:rFonts w:ascii="Arial" w:hAnsi="Arial"/>
          <w:b/>
          <w:lang w:val="pt-BR"/>
        </w:rPr>
        <w:t xml:space="preserve">ÚNICO.- </w:t>
      </w:r>
      <w:r>
        <w:t>Se solicita respetuosamente a las Secretarías de Educación Pública y a 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promuevan</w:t>
      </w:r>
      <w:r>
        <w:rPr>
          <w:spacing w:val="1"/>
        </w:rPr>
        <w:t xml:space="preserve"> </w:t>
      </w:r>
      <w:r>
        <w:t>activamente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educativo poblano, campañas de cuidado de salud bucodental y se fomente una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e</w:t>
      </w:r>
      <w:r>
        <w:t>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materia.</w:t>
      </w:r>
    </w:p>
    <w:p w14:paraId="267ABD85" w14:textId="77777777" w:rsidR="00DB0F49" w:rsidRDefault="00DB0F49">
      <w:pPr>
        <w:pStyle w:val="Textoindependiente"/>
        <w:spacing w:before="1"/>
        <w:rPr>
          <w:sz w:val="31"/>
        </w:rPr>
      </w:pPr>
    </w:p>
    <w:p w14:paraId="4DC55761" w14:textId="77777777" w:rsidR="00DB0F49" w:rsidRPr="00A32543" w:rsidRDefault="00C272F0">
      <w:pPr>
        <w:pStyle w:val="Ttulo1"/>
        <w:rPr>
          <w:lang w:val="pt-BR"/>
        </w:rPr>
      </w:pPr>
      <w:r w:rsidRPr="00A32543">
        <w:rPr>
          <w:lang w:val="pt-BR"/>
        </w:rPr>
        <w:t>A</w:t>
      </w:r>
      <w:r w:rsidRPr="00A32543">
        <w:rPr>
          <w:spacing w:val="-3"/>
          <w:lang w:val="pt-BR"/>
        </w:rPr>
        <w:t xml:space="preserve"> </w:t>
      </w:r>
      <w:r w:rsidRPr="00A32543">
        <w:rPr>
          <w:lang w:val="pt-BR"/>
        </w:rPr>
        <w:t>T E</w:t>
      </w:r>
      <w:r w:rsidRPr="00A32543">
        <w:rPr>
          <w:spacing w:val="1"/>
          <w:lang w:val="pt-BR"/>
        </w:rPr>
        <w:t xml:space="preserve"> </w:t>
      </w:r>
      <w:r w:rsidRPr="00A32543">
        <w:rPr>
          <w:lang w:val="pt-BR"/>
        </w:rPr>
        <w:t>N T</w:t>
      </w:r>
      <w:r w:rsidRPr="00A32543">
        <w:rPr>
          <w:spacing w:val="2"/>
          <w:lang w:val="pt-BR"/>
        </w:rPr>
        <w:t xml:space="preserve"> </w:t>
      </w:r>
      <w:r w:rsidRPr="00A32543">
        <w:rPr>
          <w:lang w:val="pt-BR"/>
        </w:rPr>
        <w:t>A</w:t>
      </w:r>
      <w:r w:rsidRPr="00A32543">
        <w:rPr>
          <w:spacing w:val="-3"/>
          <w:lang w:val="pt-BR"/>
        </w:rPr>
        <w:t xml:space="preserve"> </w:t>
      </w:r>
      <w:r w:rsidRPr="00A32543">
        <w:rPr>
          <w:lang w:val="pt-BR"/>
        </w:rPr>
        <w:t>M</w:t>
      </w:r>
      <w:r w:rsidRPr="00A32543">
        <w:rPr>
          <w:spacing w:val="-1"/>
          <w:lang w:val="pt-BR"/>
        </w:rPr>
        <w:t xml:space="preserve"> </w:t>
      </w:r>
      <w:r w:rsidRPr="00A32543">
        <w:rPr>
          <w:lang w:val="pt-BR"/>
        </w:rPr>
        <w:t>E</w:t>
      </w:r>
      <w:r w:rsidRPr="00A32543">
        <w:rPr>
          <w:spacing w:val="1"/>
          <w:lang w:val="pt-BR"/>
        </w:rPr>
        <w:t xml:space="preserve"> </w:t>
      </w:r>
      <w:r w:rsidRPr="00A32543">
        <w:rPr>
          <w:lang w:val="pt-BR"/>
        </w:rPr>
        <w:t>N T E</w:t>
      </w:r>
    </w:p>
    <w:p w14:paraId="26B609B1" w14:textId="77777777" w:rsidR="00DB0F49" w:rsidRDefault="00C272F0">
      <w:pPr>
        <w:spacing w:before="84" w:line="312" w:lineRule="auto"/>
        <w:ind w:left="1649" w:right="166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CUATRO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VECES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HEROICA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PUEBLA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ZARAGOZA,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NOVIEMBRE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2021</w:t>
      </w:r>
    </w:p>
    <w:p w14:paraId="309EA2E5" w14:textId="77777777" w:rsidR="00DB0F49" w:rsidRDefault="00DB0F49">
      <w:pPr>
        <w:pStyle w:val="Textoindependiente"/>
        <w:rPr>
          <w:rFonts w:ascii="Arial"/>
          <w:b/>
          <w:sz w:val="26"/>
        </w:rPr>
      </w:pPr>
    </w:p>
    <w:p w14:paraId="50DBEBA1" w14:textId="77777777" w:rsidR="00DB0F49" w:rsidRDefault="00DB0F49">
      <w:pPr>
        <w:pStyle w:val="Textoindependiente"/>
        <w:rPr>
          <w:rFonts w:ascii="Arial"/>
          <w:b/>
          <w:sz w:val="26"/>
        </w:rPr>
      </w:pPr>
    </w:p>
    <w:p w14:paraId="1FEB616C" w14:textId="77777777" w:rsidR="00DB0F49" w:rsidRDefault="00DB0F49">
      <w:pPr>
        <w:pStyle w:val="Textoindependiente"/>
        <w:rPr>
          <w:rFonts w:ascii="Arial"/>
          <w:b/>
          <w:sz w:val="26"/>
        </w:rPr>
      </w:pPr>
    </w:p>
    <w:p w14:paraId="24052F39" w14:textId="77777777" w:rsidR="00DB0F49" w:rsidRDefault="00DB0F49">
      <w:pPr>
        <w:pStyle w:val="Textoindependiente"/>
        <w:rPr>
          <w:rFonts w:ascii="Arial"/>
          <w:b/>
          <w:sz w:val="26"/>
        </w:rPr>
      </w:pPr>
    </w:p>
    <w:p w14:paraId="75F16004" w14:textId="77777777" w:rsidR="00DB0F49" w:rsidRDefault="00DB0F49">
      <w:pPr>
        <w:pStyle w:val="Textoindependiente"/>
        <w:spacing w:before="9"/>
        <w:rPr>
          <w:rFonts w:ascii="Arial"/>
          <w:b/>
          <w:sz w:val="20"/>
        </w:rPr>
      </w:pPr>
    </w:p>
    <w:p w14:paraId="47FD7024" w14:textId="77777777" w:rsidR="00DB0F49" w:rsidRDefault="00C272F0">
      <w:pPr>
        <w:pStyle w:val="Ttulo1"/>
        <w:ind w:right="1661"/>
      </w:pPr>
      <w:r>
        <w:t>DIP.</w:t>
      </w:r>
      <w:r>
        <w:rPr>
          <w:spacing w:val="-2"/>
        </w:rPr>
        <w:t xml:space="preserve"> </w:t>
      </w:r>
      <w:r>
        <w:t>XEL</w:t>
      </w:r>
      <w:r>
        <w:rPr>
          <w:spacing w:val="1"/>
        </w:rPr>
        <w:t xml:space="preserve"> </w:t>
      </w:r>
      <w:r>
        <w:t>ARIANNA</w:t>
      </w:r>
      <w:r>
        <w:rPr>
          <w:spacing w:val="-4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GARCÍA</w:t>
      </w:r>
    </w:p>
    <w:sectPr w:rsidR="00DB0F49">
      <w:pgSz w:w="12240" w:h="15840"/>
      <w:pgMar w:top="1840" w:right="1300" w:bottom="720" w:left="1600" w:header="725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2F6E" w14:textId="77777777" w:rsidR="00C272F0" w:rsidRDefault="00C272F0">
      <w:r>
        <w:separator/>
      </w:r>
    </w:p>
  </w:endnote>
  <w:endnote w:type="continuationSeparator" w:id="0">
    <w:p w14:paraId="4BCEA21C" w14:textId="77777777" w:rsidR="00C272F0" w:rsidRDefault="00C2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497D" w14:textId="3C7F8BE5" w:rsidR="00DB0F49" w:rsidRDefault="00A3254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01DAAD9D" wp14:editId="444C41A7">
              <wp:simplePos x="0" y="0"/>
              <wp:positionH relativeFrom="page">
                <wp:posOffset>6769735</wp:posOffset>
              </wp:positionH>
              <wp:positionV relativeFrom="page">
                <wp:posOffset>9580245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BD3A5" w14:textId="77777777" w:rsidR="00DB0F49" w:rsidRDefault="00C272F0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AA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05pt;margin-top:754.35pt;width:11pt;height:13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" filled="f" stroked="f">
              <v:textbox inset="0,0,0,0">
                <w:txbxContent>
                  <w:p w14:paraId="6CFBD3A5" w14:textId="77777777" w:rsidR="00DB0F49" w:rsidRDefault="00C272F0">
                    <w:pPr>
                      <w:spacing w:before="21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4A9F" w14:textId="77777777" w:rsidR="00C272F0" w:rsidRDefault="00C272F0">
      <w:r>
        <w:separator/>
      </w:r>
    </w:p>
  </w:footnote>
  <w:footnote w:type="continuationSeparator" w:id="0">
    <w:p w14:paraId="2EAEF385" w14:textId="77777777" w:rsidR="00C272F0" w:rsidRDefault="00C2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B54" w14:textId="1C9CCC65" w:rsidR="00DB0F49" w:rsidRDefault="00C272F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00E6291D" wp14:editId="18C3FA01">
          <wp:simplePos x="0" y="0"/>
          <wp:positionH relativeFrom="page">
            <wp:posOffset>1155359</wp:posOffset>
          </wp:positionH>
          <wp:positionV relativeFrom="page">
            <wp:posOffset>460318</wp:posOffset>
          </wp:positionV>
          <wp:extent cx="1307307" cy="5211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307" cy="521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543"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315AC23F" wp14:editId="69CA9AAD">
              <wp:simplePos x="0" y="0"/>
              <wp:positionH relativeFrom="page">
                <wp:posOffset>5664200</wp:posOffset>
              </wp:positionH>
              <wp:positionV relativeFrom="page">
                <wp:posOffset>972185</wp:posOffset>
              </wp:positionV>
              <wp:extent cx="122047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1D24" w14:textId="77777777" w:rsidR="00DB0F49" w:rsidRDefault="00C272F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24"/>
                            </w:rPr>
                            <w:t>LXI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24"/>
                            </w:rPr>
                            <w:t>LEGISLATURA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AC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pt;margin-top:76.55pt;width:96.1pt;height:16.7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" filled="f" stroked="f">
              <v:textbox inset="0,0,0,0">
                <w:txbxContent>
                  <w:p w14:paraId="3D431D24" w14:textId="77777777" w:rsidR="00DB0F49" w:rsidRDefault="00C272F0">
                    <w:pPr>
                      <w:spacing w:before="21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24"/>
                      </w:rPr>
                      <w:t>LXI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24"/>
                      </w:rPr>
                      <w:t>LEGISLATURA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9"/>
    <w:rsid w:val="00A32543"/>
    <w:rsid w:val="00C272F0"/>
    <w:rsid w:val="00D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C1886"/>
  <w15:docId w15:val="{B187703F-EB4F-41E7-88D1-88C34E0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649" w:right="166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Acdo Dip Xel Arianna salud bucodental_oct 21 (1).docx</dc:title>
  <dc:creator>Personal</dc:creator>
  <cp:lastModifiedBy>Silvia Pérez Pérez</cp:lastModifiedBy>
  <cp:revision>2</cp:revision>
  <dcterms:created xsi:type="dcterms:W3CDTF">2021-11-10T19:16:00Z</dcterms:created>
  <dcterms:modified xsi:type="dcterms:W3CDTF">2021-11-10T19:16:00Z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2021-11-10T00:00:00Z</vt:filetime>
  </property>
</Properties>
</file>