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0B08" w14:textId="77777777" w:rsidR="00494D21" w:rsidRDefault="00815DBE">
      <w:pPr>
        <w:pStyle w:val="Ttulo1"/>
        <w:spacing w:before="92" w:line="360" w:lineRule="auto"/>
        <w:ind w:left="102" w:right="3535"/>
        <w:jc w:val="left"/>
      </w:pPr>
      <w:r>
        <w:t>DIPUTADOS INTEGRANTES DE LA MESA DIRECTIVA DE LA LX LEGISLATURA DEL HONORABLE CONGRESO DEL ESTADO DE</w:t>
      </w:r>
      <w:r>
        <w:rPr>
          <w:spacing w:val="-3"/>
        </w:rPr>
        <w:t xml:space="preserve"> </w:t>
      </w:r>
      <w:r>
        <w:t>PUEBLA</w:t>
      </w:r>
    </w:p>
    <w:p w14:paraId="7EF1DB30" w14:textId="77777777" w:rsidR="00494D21" w:rsidRDefault="00815DBE">
      <w:pPr>
        <w:spacing w:before="1"/>
        <w:ind w:left="102"/>
        <w:rPr>
          <w:b/>
        </w:rPr>
      </w:pPr>
      <w:r>
        <w:rPr>
          <w:b/>
        </w:rPr>
        <w:t>PRESENTES</w:t>
      </w:r>
    </w:p>
    <w:p w14:paraId="1F72C3DD" w14:textId="77777777" w:rsidR="00494D21" w:rsidRDefault="00494D21">
      <w:pPr>
        <w:pStyle w:val="Textoindependiente"/>
        <w:rPr>
          <w:b/>
          <w:sz w:val="26"/>
        </w:rPr>
      </w:pPr>
    </w:p>
    <w:p w14:paraId="10D0BFD8" w14:textId="77777777" w:rsidR="00494D21" w:rsidRDefault="00815DBE">
      <w:pPr>
        <w:pStyle w:val="Textoindependiente"/>
        <w:spacing w:before="220" w:line="360" w:lineRule="auto"/>
        <w:ind w:left="102" w:right="114" w:firstLine="707"/>
        <w:jc w:val="both"/>
      </w:pPr>
      <w:r>
        <w:t>Los que suscriben, Diputados Liliana Luna Aguirre y José Armando García Avendaño, integrantes del Grupo Legislativo del Partido de la Revolución Democrática</w:t>
      </w:r>
      <w:r>
        <w:rPr>
          <w:spacing w:val="-10"/>
        </w:rPr>
        <w:t xml:space="preserve"> </w:t>
      </w:r>
      <w:r>
        <w:t>Alejandra</w:t>
      </w:r>
      <w:r>
        <w:rPr>
          <w:spacing w:val="-4"/>
        </w:rPr>
        <w:t xml:space="preserve"> </w:t>
      </w:r>
      <w:r>
        <w:t>Guadalupe</w:t>
      </w:r>
      <w:r>
        <w:rPr>
          <w:spacing w:val="-6"/>
        </w:rPr>
        <w:t xml:space="preserve"> </w:t>
      </w:r>
      <w:proofErr w:type="spellStart"/>
      <w:r>
        <w:t>Esquitín</w:t>
      </w:r>
      <w:proofErr w:type="spellEnd"/>
      <w:r>
        <w:rPr>
          <w:spacing w:val="-9"/>
        </w:rPr>
        <w:t xml:space="preserve"> </w:t>
      </w:r>
      <w:r>
        <w:t>Lastiri</w:t>
      </w:r>
      <w:r>
        <w:rPr>
          <w:spacing w:val="-8"/>
        </w:rPr>
        <w:t xml:space="preserve"> </w:t>
      </w:r>
      <w:r>
        <w:t>y</w:t>
      </w:r>
      <w:r>
        <w:rPr>
          <w:spacing w:val="-7"/>
        </w:rPr>
        <w:t xml:space="preserve"> </w:t>
      </w:r>
      <w:r>
        <w:t>Carlos</w:t>
      </w:r>
      <w:r>
        <w:rPr>
          <w:spacing w:val="-7"/>
        </w:rPr>
        <w:t xml:space="preserve"> </w:t>
      </w:r>
      <w:r>
        <w:t>Alberto</w:t>
      </w:r>
      <w:r>
        <w:rPr>
          <w:spacing w:val="-10"/>
        </w:rPr>
        <w:t xml:space="preserve"> </w:t>
      </w:r>
      <w:r>
        <w:t>Morales</w:t>
      </w:r>
      <w:r>
        <w:rPr>
          <w:spacing w:val="-7"/>
        </w:rPr>
        <w:t xml:space="preserve"> </w:t>
      </w:r>
      <w:r>
        <w:t>Álvarez, integrantes del Grupo Legisl</w:t>
      </w:r>
      <w:r>
        <w:t xml:space="preserve">ativo de Movimiento Ciudadano; </w:t>
      </w:r>
      <w:proofErr w:type="spellStart"/>
      <w:r>
        <w:t>Uruviel</w:t>
      </w:r>
      <w:proofErr w:type="spellEnd"/>
      <w:r>
        <w:t xml:space="preserve"> González Vieyra, Representante de Compromiso por Puebla;, de la LX Legislatura del Honorable Congreso del Estado, con fundamento en lo dispuesto por los artículos 57, fracción I, 63, fracción II y 64 de la Constitució</w:t>
      </w:r>
      <w:r>
        <w:t>n Política del Estado Libre y Soberano de Puebla; 44 fracción II, 146 y 147 de la Ley Orgánica del Poder Legislativo</w:t>
      </w:r>
      <w:r>
        <w:rPr>
          <w:spacing w:val="-14"/>
        </w:rPr>
        <w:t xml:space="preserve"> </w:t>
      </w:r>
      <w:r>
        <w:t>del</w:t>
      </w:r>
      <w:r>
        <w:rPr>
          <w:spacing w:val="-13"/>
        </w:rPr>
        <w:t xml:space="preserve"> </w:t>
      </w:r>
      <w:r>
        <w:t>Estado</w:t>
      </w:r>
      <w:r>
        <w:rPr>
          <w:spacing w:val="-16"/>
        </w:rPr>
        <w:t xml:space="preserve"> </w:t>
      </w:r>
      <w:r>
        <w:t>Libre</w:t>
      </w:r>
      <w:r>
        <w:rPr>
          <w:spacing w:val="-12"/>
        </w:rPr>
        <w:t xml:space="preserve"> </w:t>
      </w:r>
      <w:r>
        <w:t>y</w:t>
      </w:r>
      <w:r>
        <w:rPr>
          <w:spacing w:val="-11"/>
        </w:rPr>
        <w:t xml:space="preserve"> </w:t>
      </w:r>
      <w:r>
        <w:t>Soberano</w:t>
      </w:r>
      <w:r>
        <w:rPr>
          <w:spacing w:val="-14"/>
        </w:rPr>
        <w:t xml:space="preserve"> </w:t>
      </w:r>
      <w:r>
        <w:t>de</w:t>
      </w:r>
      <w:r>
        <w:rPr>
          <w:spacing w:val="-12"/>
        </w:rPr>
        <w:t xml:space="preserve"> </w:t>
      </w:r>
      <w:r>
        <w:t>Puebla;</w:t>
      </w:r>
      <w:r>
        <w:rPr>
          <w:spacing w:val="-9"/>
        </w:rPr>
        <w:t xml:space="preserve"> </w:t>
      </w:r>
      <w:r>
        <w:t>y</w:t>
      </w:r>
      <w:r>
        <w:rPr>
          <w:spacing w:val="-13"/>
        </w:rPr>
        <w:t xml:space="preserve"> </w:t>
      </w:r>
      <w:r>
        <w:t>120</w:t>
      </w:r>
      <w:r>
        <w:rPr>
          <w:spacing w:val="-13"/>
        </w:rPr>
        <w:t xml:space="preserve"> </w:t>
      </w:r>
      <w:r>
        <w:t>fracción</w:t>
      </w:r>
      <w:r>
        <w:rPr>
          <w:spacing w:val="-13"/>
        </w:rPr>
        <w:t xml:space="preserve"> </w:t>
      </w:r>
      <w:r>
        <w:t>VI</w:t>
      </w:r>
      <w:r>
        <w:rPr>
          <w:spacing w:val="-15"/>
        </w:rPr>
        <w:t xml:space="preserve"> </w:t>
      </w:r>
      <w:r>
        <w:t>del</w:t>
      </w:r>
      <w:r>
        <w:rPr>
          <w:spacing w:val="-10"/>
        </w:rPr>
        <w:t xml:space="preserve"> </w:t>
      </w:r>
      <w:r>
        <w:t>Reglamento Interior</w:t>
      </w:r>
      <w:r>
        <w:rPr>
          <w:spacing w:val="-16"/>
        </w:rPr>
        <w:t xml:space="preserve"> </w:t>
      </w:r>
      <w:r>
        <w:t>del</w:t>
      </w:r>
      <w:r>
        <w:rPr>
          <w:spacing w:val="-14"/>
        </w:rPr>
        <w:t xml:space="preserve"> </w:t>
      </w:r>
      <w:r>
        <w:t>Honorable</w:t>
      </w:r>
      <w:r>
        <w:rPr>
          <w:spacing w:val="-15"/>
        </w:rPr>
        <w:t xml:space="preserve"> </w:t>
      </w:r>
      <w:r>
        <w:t>Congreso</w:t>
      </w:r>
      <w:r>
        <w:rPr>
          <w:spacing w:val="-16"/>
        </w:rPr>
        <w:t xml:space="preserve"> </w:t>
      </w:r>
      <w:r>
        <w:t>del</w:t>
      </w:r>
      <w:r>
        <w:rPr>
          <w:spacing w:val="-14"/>
        </w:rPr>
        <w:t xml:space="preserve"> </w:t>
      </w:r>
      <w:r>
        <w:t>Estado</w:t>
      </w:r>
      <w:r>
        <w:rPr>
          <w:spacing w:val="-16"/>
        </w:rPr>
        <w:t xml:space="preserve"> </w:t>
      </w:r>
      <w:r>
        <w:t>Libre</w:t>
      </w:r>
      <w:r>
        <w:rPr>
          <w:spacing w:val="-15"/>
        </w:rPr>
        <w:t xml:space="preserve"> </w:t>
      </w:r>
      <w:r>
        <w:t>y</w:t>
      </w:r>
      <w:r>
        <w:rPr>
          <w:spacing w:val="-15"/>
        </w:rPr>
        <w:t xml:space="preserve"> </w:t>
      </w:r>
      <w:r>
        <w:t>Soberano</w:t>
      </w:r>
      <w:r>
        <w:rPr>
          <w:spacing w:val="-14"/>
        </w:rPr>
        <w:t xml:space="preserve"> </w:t>
      </w:r>
      <w:r>
        <w:t>de</w:t>
      </w:r>
      <w:r>
        <w:rPr>
          <w:spacing w:val="-13"/>
        </w:rPr>
        <w:t xml:space="preserve"> </w:t>
      </w:r>
      <w:r>
        <w:t>Pueb</w:t>
      </w:r>
      <w:r>
        <w:t>la,</w:t>
      </w:r>
      <w:r>
        <w:rPr>
          <w:spacing w:val="-14"/>
        </w:rPr>
        <w:t xml:space="preserve"> </w:t>
      </w:r>
      <w:r>
        <w:t>sometemos a consideración de esta Soberanía el siguiente Punto de Acuerdo</w:t>
      </w:r>
      <w:r>
        <w:rPr>
          <w:b/>
        </w:rPr>
        <w:t xml:space="preserve">, </w:t>
      </w:r>
      <w:r>
        <w:t>al tenor de los siguientes:</w:t>
      </w:r>
    </w:p>
    <w:p w14:paraId="335C6AAE" w14:textId="77777777" w:rsidR="00494D21" w:rsidRDefault="00815DBE">
      <w:pPr>
        <w:pStyle w:val="Ttulo1"/>
        <w:spacing w:before="159"/>
        <w:ind w:left="308"/>
      </w:pPr>
      <w:r>
        <w:t>C O N S I D E R A N D O S</w:t>
      </w:r>
    </w:p>
    <w:p w14:paraId="7B756B4D" w14:textId="77777777" w:rsidR="00494D21" w:rsidRDefault="00494D21">
      <w:pPr>
        <w:pStyle w:val="Textoindependiente"/>
        <w:rPr>
          <w:b/>
          <w:sz w:val="26"/>
        </w:rPr>
      </w:pPr>
    </w:p>
    <w:p w14:paraId="62A25DDC" w14:textId="77777777" w:rsidR="00494D21" w:rsidRDefault="00494D21">
      <w:pPr>
        <w:pStyle w:val="Textoindependiente"/>
        <w:rPr>
          <w:b/>
          <w:sz w:val="26"/>
        </w:rPr>
      </w:pPr>
    </w:p>
    <w:p w14:paraId="09F7A88D" w14:textId="77777777" w:rsidR="00494D21" w:rsidRDefault="00815DBE">
      <w:pPr>
        <w:pStyle w:val="Textoindependiente"/>
        <w:spacing w:before="226" w:line="360" w:lineRule="auto"/>
        <w:ind w:left="102" w:right="117"/>
        <w:jc w:val="both"/>
      </w:pPr>
      <w:r>
        <w:t>El</w:t>
      </w:r>
      <w:r>
        <w:rPr>
          <w:spacing w:val="-12"/>
        </w:rPr>
        <w:t xml:space="preserve"> </w:t>
      </w:r>
      <w:r>
        <w:t>turismo</w:t>
      </w:r>
      <w:r>
        <w:rPr>
          <w:spacing w:val="-11"/>
        </w:rPr>
        <w:t xml:space="preserve"> </w:t>
      </w:r>
      <w:r>
        <w:t>es</w:t>
      </w:r>
      <w:r>
        <w:rPr>
          <w:spacing w:val="-10"/>
        </w:rPr>
        <w:t xml:space="preserve"> </w:t>
      </w:r>
      <w:r>
        <w:t>una</w:t>
      </w:r>
      <w:r>
        <w:rPr>
          <w:spacing w:val="-9"/>
        </w:rPr>
        <w:t xml:space="preserve"> </w:t>
      </w:r>
      <w:r>
        <w:t>actividad</w:t>
      </w:r>
      <w:r>
        <w:rPr>
          <w:spacing w:val="-12"/>
        </w:rPr>
        <w:t xml:space="preserve"> </w:t>
      </w:r>
      <w:r>
        <w:t>económica</w:t>
      </w:r>
      <w:r>
        <w:rPr>
          <w:spacing w:val="-13"/>
        </w:rPr>
        <w:t xml:space="preserve"> </w:t>
      </w:r>
      <w:r>
        <w:t>que</w:t>
      </w:r>
      <w:r>
        <w:rPr>
          <w:spacing w:val="-12"/>
        </w:rPr>
        <w:t xml:space="preserve"> </w:t>
      </w:r>
      <w:r>
        <w:t>nuestro</w:t>
      </w:r>
      <w:r>
        <w:rPr>
          <w:spacing w:val="-12"/>
        </w:rPr>
        <w:t xml:space="preserve"> </w:t>
      </w:r>
      <w:r>
        <w:t>país</w:t>
      </w:r>
      <w:r>
        <w:rPr>
          <w:spacing w:val="-10"/>
        </w:rPr>
        <w:t xml:space="preserve"> </w:t>
      </w:r>
      <w:r>
        <w:t>aprovecha</w:t>
      </w:r>
      <w:r>
        <w:rPr>
          <w:spacing w:val="-12"/>
        </w:rPr>
        <w:t xml:space="preserve"> </w:t>
      </w:r>
      <w:r>
        <w:t>por</w:t>
      </w:r>
      <w:r>
        <w:rPr>
          <w:spacing w:val="-12"/>
        </w:rPr>
        <w:t xml:space="preserve"> </w:t>
      </w:r>
      <w:r>
        <w:t>sus</w:t>
      </w:r>
      <w:r>
        <w:rPr>
          <w:spacing w:val="-12"/>
        </w:rPr>
        <w:t xml:space="preserve"> </w:t>
      </w:r>
      <w:r>
        <w:t>riquezas naturales,</w:t>
      </w:r>
      <w:r>
        <w:rPr>
          <w:spacing w:val="-15"/>
        </w:rPr>
        <w:t xml:space="preserve"> </w:t>
      </w:r>
      <w:r>
        <w:t>arquitectónicas,</w:t>
      </w:r>
      <w:r>
        <w:rPr>
          <w:spacing w:val="-16"/>
        </w:rPr>
        <w:t xml:space="preserve"> </w:t>
      </w:r>
      <w:r>
        <w:t>culturales,</w:t>
      </w:r>
      <w:r>
        <w:rPr>
          <w:spacing w:val="-16"/>
        </w:rPr>
        <w:t xml:space="preserve"> </w:t>
      </w:r>
      <w:r>
        <w:t>gastronómicas</w:t>
      </w:r>
      <w:r>
        <w:rPr>
          <w:spacing w:val="-16"/>
        </w:rPr>
        <w:t xml:space="preserve"> </w:t>
      </w:r>
      <w:r>
        <w:t>entre</w:t>
      </w:r>
      <w:r>
        <w:rPr>
          <w:spacing w:val="-15"/>
        </w:rPr>
        <w:t xml:space="preserve"> </w:t>
      </w:r>
      <w:r>
        <w:t>otros,</w:t>
      </w:r>
      <w:r>
        <w:rPr>
          <w:spacing w:val="-14"/>
        </w:rPr>
        <w:t xml:space="preserve"> </w:t>
      </w:r>
      <w:r>
        <w:t>para</w:t>
      </w:r>
      <w:r>
        <w:rPr>
          <w:spacing w:val="-15"/>
        </w:rPr>
        <w:t xml:space="preserve"> </w:t>
      </w:r>
      <w:r>
        <w:t>exponerlos</w:t>
      </w:r>
      <w:r>
        <w:rPr>
          <w:spacing w:val="-15"/>
        </w:rPr>
        <w:t xml:space="preserve"> </w:t>
      </w:r>
      <w:r>
        <w:t xml:space="preserve">al mundo e invitar </w:t>
      </w:r>
      <w:proofErr w:type="spellStart"/>
      <w:r>
        <w:t>la</w:t>
      </w:r>
      <w:proofErr w:type="spellEnd"/>
      <w:r>
        <w:rPr>
          <w:spacing w:val="-2"/>
        </w:rPr>
        <w:t xml:space="preserve"> </w:t>
      </w:r>
      <w:r>
        <w:t>visitarnos.</w:t>
      </w:r>
    </w:p>
    <w:p w14:paraId="7D09E4B6" w14:textId="77777777" w:rsidR="00494D21" w:rsidRDefault="00815DBE">
      <w:pPr>
        <w:pStyle w:val="Textoindependiente"/>
        <w:spacing w:before="159" w:line="357" w:lineRule="auto"/>
        <w:ind w:left="102" w:right="117"/>
        <w:jc w:val="both"/>
      </w:pPr>
      <w:r>
        <w:t>Nuestra</w:t>
      </w:r>
      <w:r>
        <w:rPr>
          <w:spacing w:val="-18"/>
        </w:rPr>
        <w:t xml:space="preserve"> </w:t>
      </w:r>
      <w:r>
        <w:t>entidad</w:t>
      </w:r>
      <w:r>
        <w:rPr>
          <w:spacing w:val="-18"/>
        </w:rPr>
        <w:t xml:space="preserve"> </w:t>
      </w:r>
      <w:r>
        <w:t>ha</w:t>
      </w:r>
      <w:r>
        <w:rPr>
          <w:spacing w:val="-18"/>
        </w:rPr>
        <w:t xml:space="preserve"> </w:t>
      </w:r>
      <w:r>
        <w:t>sido</w:t>
      </w:r>
      <w:r>
        <w:rPr>
          <w:spacing w:val="-16"/>
        </w:rPr>
        <w:t xml:space="preserve"> </w:t>
      </w:r>
      <w:r>
        <w:t>beneficiada</w:t>
      </w:r>
      <w:r>
        <w:rPr>
          <w:spacing w:val="-18"/>
        </w:rPr>
        <w:t xml:space="preserve"> </w:t>
      </w:r>
      <w:r>
        <w:t>por</w:t>
      </w:r>
      <w:r>
        <w:rPr>
          <w:spacing w:val="-15"/>
        </w:rPr>
        <w:t xml:space="preserve"> </w:t>
      </w:r>
      <w:r>
        <w:t>la</w:t>
      </w:r>
      <w:r>
        <w:rPr>
          <w:spacing w:val="-17"/>
        </w:rPr>
        <w:t xml:space="preserve"> </w:t>
      </w:r>
      <w:r>
        <w:t>visita</w:t>
      </w:r>
      <w:r>
        <w:rPr>
          <w:spacing w:val="-16"/>
        </w:rPr>
        <w:t xml:space="preserve"> </w:t>
      </w:r>
      <w:r>
        <w:t>de</w:t>
      </w:r>
      <w:r>
        <w:rPr>
          <w:spacing w:val="-15"/>
        </w:rPr>
        <w:t xml:space="preserve"> </w:t>
      </w:r>
      <w:r>
        <w:t>miles</w:t>
      </w:r>
      <w:r>
        <w:rPr>
          <w:spacing w:val="-17"/>
        </w:rPr>
        <w:t xml:space="preserve"> </w:t>
      </w:r>
      <w:r>
        <w:t>de</w:t>
      </w:r>
      <w:r>
        <w:rPr>
          <w:spacing w:val="-16"/>
        </w:rPr>
        <w:t xml:space="preserve"> </w:t>
      </w:r>
      <w:r>
        <w:t>turistas,</w:t>
      </w:r>
      <w:r>
        <w:rPr>
          <w:spacing w:val="-17"/>
        </w:rPr>
        <w:t xml:space="preserve"> </w:t>
      </w:r>
      <w:r>
        <w:t>principalmente a partir de las declaratorias de Pueblos Mágicos a 9</w:t>
      </w:r>
      <w:r>
        <w:rPr>
          <w:spacing w:val="-11"/>
        </w:rPr>
        <w:t xml:space="preserve"> </w:t>
      </w:r>
      <w:r>
        <w:t>poblacione</w:t>
      </w:r>
      <w:r>
        <w:t>s.</w:t>
      </w:r>
    </w:p>
    <w:p w14:paraId="7F9822DC" w14:textId="77777777" w:rsidR="00494D21" w:rsidRDefault="00494D21">
      <w:pPr>
        <w:spacing w:line="357" w:lineRule="auto"/>
        <w:jc w:val="both"/>
        <w:sectPr w:rsidR="00494D21">
          <w:headerReference w:type="default" r:id="rId6"/>
          <w:type w:val="continuous"/>
          <w:pgSz w:w="12240" w:h="15840"/>
          <w:pgMar w:top="2760" w:right="1580" w:bottom="280" w:left="1600" w:header="979" w:footer="720" w:gutter="0"/>
          <w:cols w:space="720"/>
        </w:sectPr>
      </w:pPr>
    </w:p>
    <w:p w14:paraId="0A7E3ECC" w14:textId="77777777" w:rsidR="00494D21" w:rsidRDefault="00815DBE">
      <w:pPr>
        <w:pStyle w:val="Textoindependiente"/>
        <w:spacing w:before="92" w:line="360" w:lineRule="auto"/>
        <w:ind w:left="102" w:right="119"/>
        <w:jc w:val="both"/>
      </w:pPr>
      <w:r>
        <w:lastRenderedPageBreak/>
        <w:t xml:space="preserve">Atlixco, Chignahuapan, Cholula, Huauchinango, Pahuatlán, </w:t>
      </w:r>
      <w:proofErr w:type="spellStart"/>
      <w:r>
        <w:t>Cuetzalán</w:t>
      </w:r>
      <w:proofErr w:type="spellEnd"/>
      <w:r>
        <w:t>, Tlatlauquitepec, Xicotepec y Zacatlán forman parte del selecto grupo de los Pueblos Mágicos.</w:t>
      </w:r>
    </w:p>
    <w:p w14:paraId="283BC8BD" w14:textId="77777777" w:rsidR="00494D21" w:rsidRDefault="00815DBE">
      <w:pPr>
        <w:pStyle w:val="Textoindependiente"/>
        <w:spacing w:before="161" w:line="360" w:lineRule="auto"/>
        <w:ind w:left="102" w:right="115"/>
        <w:jc w:val="both"/>
      </w:pPr>
      <w:r>
        <w:t>La declaratoria de Pueblos Mágicos nace como una idea estratégica para promover</w:t>
      </w:r>
      <w:r>
        <w:rPr>
          <w:spacing w:val="-6"/>
        </w:rPr>
        <w:t xml:space="preserve"> </w:t>
      </w:r>
      <w:r>
        <w:t>aquellas</w:t>
      </w:r>
      <w:r>
        <w:rPr>
          <w:spacing w:val="-5"/>
        </w:rPr>
        <w:t xml:space="preserve"> </w:t>
      </w:r>
      <w:r>
        <w:t>locali</w:t>
      </w:r>
      <w:r>
        <w:t>dades</w:t>
      </w:r>
      <w:r>
        <w:rPr>
          <w:spacing w:val="-7"/>
        </w:rPr>
        <w:t xml:space="preserve"> </w:t>
      </w:r>
      <w:r>
        <w:t>con</w:t>
      </w:r>
      <w:r>
        <w:rPr>
          <w:spacing w:val="-9"/>
        </w:rPr>
        <w:t xml:space="preserve"> </w:t>
      </w:r>
      <w:r>
        <w:t>gran</w:t>
      </w:r>
      <w:r>
        <w:rPr>
          <w:spacing w:val="-6"/>
        </w:rPr>
        <w:t xml:space="preserve"> </w:t>
      </w:r>
      <w:r>
        <w:t>influencia</w:t>
      </w:r>
      <w:r>
        <w:rPr>
          <w:spacing w:val="-5"/>
        </w:rPr>
        <w:t xml:space="preserve"> </w:t>
      </w:r>
      <w:r>
        <w:t>indígena,</w:t>
      </w:r>
      <w:r>
        <w:rPr>
          <w:spacing w:val="-7"/>
        </w:rPr>
        <w:t xml:space="preserve"> </w:t>
      </w:r>
      <w:r>
        <w:t>con</w:t>
      </w:r>
      <w:r>
        <w:rPr>
          <w:spacing w:val="-7"/>
        </w:rPr>
        <w:t xml:space="preserve"> </w:t>
      </w:r>
      <w:r>
        <w:t>riqueza</w:t>
      </w:r>
      <w:r>
        <w:rPr>
          <w:spacing w:val="-5"/>
        </w:rPr>
        <w:t xml:space="preserve"> </w:t>
      </w:r>
      <w:r>
        <w:t>cultural</w:t>
      </w:r>
      <w:r>
        <w:rPr>
          <w:spacing w:val="-7"/>
        </w:rPr>
        <w:t xml:space="preserve"> </w:t>
      </w:r>
      <w:r>
        <w:t>y es la Secretaría de Turismo Federal, la que previo estudio de un expediente integrado, hace estas declaratorias desde el</w:t>
      </w:r>
      <w:r>
        <w:rPr>
          <w:spacing w:val="-10"/>
        </w:rPr>
        <w:t xml:space="preserve"> </w:t>
      </w:r>
      <w:r>
        <w:t>2001.</w:t>
      </w:r>
    </w:p>
    <w:p w14:paraId="1890D015" w14:textId="77777777" w:rsidR="00494D21" w:rsidRDefault="00815DBE">
      <w:pPr>
        <w:pStyle w:val="Textoindependiente"/>
        <w:spacing w:before="161" w:line="360" w:lineRule="auto"/>
        <w:ind w:left="102" w:right="114"/>
        <w:jc w:val="both"/>
      </w:pPr>
      <w:r>
        <w:t>Dentro de los objetivos de este programa, está el estructurar la ofert</w:t>
      </w:r>
      <w:r>
        <w:t>a turística y exponer las peculiaridades histórico y culturales de cada pueblo; la promoción de las artesanías locales; en su caso, generación de productos turísticos de aventura; promover una alternativa de turismo con el fin de atraer visitantes nacional</w:t>
      </w:r>
      <w:r>
        <w:t>es y extranjeros.</w:t>
      </w:r>
    </w:p>
    <w:p w14:paraId="068B6BCE" w14:textId="77777777" w:rsidR="00494D21" w:rsidRDefault="00815DBE">
      <w:pPr>
        <w:pStyle w:val="Textoindependiente"/>
        <w:spacing w:before="159" w:line="360" w:lineRule="auto"/>
        <w:ind w:left="102" w:right="116"/>
        <w:jc w:val="both"/>
      </w:pPr>
      <w:r>
        <w:t>Lamentablemente en 2019, este programa dejó de recibir ingresos por parte del Gobierno Federal, poniendo en riesgo este sector. No obstante, el gobierno reculó para continuar con las bondades de este tipo de programas.</w:t>
      </w:r>
    </w:p>
    <w:p w14:paraId="2DB37DD3" w14:textId="77777777" w:rsidR="00494D21" w:rsidRDefault="00815DBE">
      <w:pPr>
        <w:pStyle w:val="Textoindependiente"/>
        <w:spacing w:before="161" w:line="360" w:lineRule="auto"/>
        <w:ind w:left="102" w:right="115"/>
        <w:jc w:val="both"/>
      </w:pPr>
      <w:r>
        <w:t>El 10 de marzo de 2</w:t>
      </w:r>
      <w:r>
        <w:t>020 se publicó en el Diario Oficial de la Federación el Acuerdo por el que se establecen los criterios generales para el Nombramiento de Pueblos Mágicos, el cual establece que la Estrategia Nacional de Pueblos Mágicos tiene como</w:t>
      </w:r>
      <w:r>
        <w:rPr>
          <w:spacing w:val="-16"/>
        </w:rPr>
        <w:t xml:space="preserve"> </w:t>
      </w:r>
      <w:r>
        <w:t>objetivo,</w:t>
      </w:r>
      <w:r>
        <w:rPr>
          <w:spacing w:val="-17"/>
        </w:rPr>
        <w:t xml:space="preserve"> </w:t>
      </w:r>
      <w:r>
        <w:t>entre</w:t>
      </w:r>
      <w:r>
        <w:rPr>
          <w:spacing w:val="-17"/>
        </w:rPr>
        <w:t xml:space="preserve"> </w:t>
      </w:r>
      <w:r>
        <w:t>otros,</w:t>
      </w:r>
      <w:r>
        <w:rPr>
          <w:spacing w:val="-16"/>
        </w:rPr>
        <w:t xml:space="preserve"> </w:t>
      </w:r>
      <w:r>
        <w:t>gara</w:t>
      </w:r>
      <w:r>
        <w:t>ntizar</w:t>
      </w:r>
      <w:r>
        <w:rPr>
          <w:spacing w:val="-17"/>
        </w:rPr>
        <w:t xml:space="preserve"> </w:t>
      </w:r>
      <w:r>
        <w:t>un</w:t>
      </w:r>
      <w:r>
        <w:rPr>
          <w:spacing w:val="-18"/>
        </w:rPr>
        <w:t xml:space="preserve"> </w:t>
      </w:r>
      <w:r>
        <w:t>enfoque</w:t>
      </w:r>
      <w:r>
        <w:rPr>
          <w:spacing w:val="-16"/>
        </w:rPr>
        <w:t xml:space="preserve"> </w:t>
      </w:r>
      <w:r>
        <w:t>social</w:t>
      </w:r>
      <w:r>
        <w:rPr>
          <w:spacing w:val="-16"/>
        </w:rPr>
        <w:t xml:space="preserve"> </w:t>
      </w:r>
      <w:r>
        <w:t>y</w:t>
      </w:r>
      <w:r>
        <w:rPr>
          <w:spacing w:val="-19"/>
        </w:rPr>
        <w:t xml:space="preserve"> </w:t>
      </w:r>
      <w:r>
        <w:t>de</w:t>
      </w:r>
      <w:r>
        <w:rPr>
          <w:spacing w:val="-1"/>
        </w:rPr>
        <w:t xml:space="preserve"> </w:t>
      </w:r>
      <w:r>
        <w:t>respeto</w:t>
      </w:r>
      <w:r>
        <w:rPr>
          <w:spacing w:val="-18"/>
        </w:rPr>
        <w:t xml:space="preserve"> </w:t>
      </w:r>
      <w:r>
        <w:t>a</w:t>
      </w:r>
      <w:r>
        <w:rPr>
          <w:spacing w:val="-17"/>
        </w:rPr>
        <w:t xml:space="preserve"> </w:t>
      </w:r>
      <w:r>
        <w:t>los</w:t>
      </w:r>
      <w:r>
        <w:rPr>
          <w:spacing w:val="-18"/>
        </w:rPr>
        <w:t xml:space="preserve"> </w:t>
      </w:r>
      <w:r>
        <w:t>derechos humanos en la actividad turística,  así como  fomentar  el  turismo sostenible en  los Pueblos Mágicos, priorizando ante cualquier interés la conservación de su identidad y patrimonio. Como parte de la r</w:t>
      </w:r>
      <w:r>
        <w:t>ecuperación de este</w:t>
      </w:r>
      <w:r>
        <w:rPr>
          <w:spacing w:val="-18"/>
        </w:rPr>
        <w:t xml:space="preserve"> </w:t>
      </w:r>
      <w:r>
        <w:t>Programa.</w:t>
      </w:r>
    </w:p>
    <w:p w14:paraId="59EEE623" w14:textId="77777777" w:rsidR="00494D21" w:rsidRDefault="00815DBE">
      <w:pPr>
        <w:pStyle w:val="Textoindependiente"/>
        <w:spacing w:before="161" w:line="357" w:lineRule="auto"/>
        <w:ind w:left="102" w:right="114"/>
        <w:jc w:val="both"/>
      </w:pPr>
      <w:proofErr w:type="gramStart"/>
      <w:r>
        <w:rPr>
          <w:spacing w:val="-1"/>
        </w:rPr>
        <w:t>E</w:t>
      </w:r>
      <w:r>
        <w:t>l</w:t>
      </w:r>
      <w:r>
        <w:t xml:space="preserve"> </w:t>
      </w:r>
      <w:r>
        <w:rPr>
          <w:spacing w:val="-23"/>
        </w:rPr>
        <w:t xml:space="preserve"> </w:t>
      </w:r>
      <w:r>
        <w:rPr>
          <w:spacing w:val="-1"/>
        </w:rPr>
        <w:t>p</w:t>
      </w:r>
      <w:r>
        <w:t>a</w:t>
      </w:r>
      <w:r>
        <w:rPr>
          <w:spacing w:val="-2"/>
        </w:rPr>
        <w:t>s</w:t>
      </w:r>
      <w:r>
        <w:rPr>
          <w:spacing w:val="-1"/>
        </w:rPr>
        <w:t>ad</w:t>
      </w:r>
      <w:r>
        <w:t>o</w:t>
      </w:r>
      <w:proofErr w:type="gramEnd"/>
      <w:r>
        <w:t xml:space="preserve"> </w:t>
      </w:r>
      <w:r>
        <w:rPr>
          <w:spacing w:val="-22"/>
        </w:rPr>
        <w:t xml:space="preserve"> </w:t>
      </w:r>
      <w:r>
        <w:t>5</w:t>
      </w:r>
      <w:r>
        <w:t xml:space="preserve"> </w:t>
      </w:r>
      <w:r>
        <w:rPr>
          <w:spacing w:val="-24"/>
        </w:rPr>
        <w:t xml:space="preserve"> </w:t>
      </w:r>
      <w:r>
        <w:rPr>
          <w:spacing w:val="-1"/>
        </w:rPr>
        <w:t>d</w:t>
      </w:r>
      <w:r>
        <w:t>e</w:t>
      </w:r>
      <w:r>
        <w:t xml:space="preserve"> </w:t>
      </w:r>
      <w:r>
        <w:rPr>
          <w:spacing w:val="-24"/>
        </w:rPr>
        <w:t xml:space="preserve"> </w:t>
      </w:r>
      <w:r>
        <w:t>oct</w:t>
      </w:r>
      <w:r>
        <w:rPr>
          <w:spacing w:val="-3"/>
        </w:rPr>
        <w:t>u</w:t>
      </w:r>
      <w:r>
        <w:rPr>
          <w:spacing w:val="-2"/>
        </w:rPr>
        <w:t>b</w:t>
      </w:r>
      <w:r>
        <w:t>re,</w:t>
      </w:r>
      <w:r>
        <w:t xml:space="preserve"> </w:t>
      </w:r>
      <w:r>
        <w:rPr>
          <w:spacing w:val="-22"/>
        </w:rPr>
        <w:t xml:space="preserve"> </w:t>
      </w:r>
      <w:r>
        <w:t>f</w:t>
      </w:r>
      <w:r>
        <w:rPr>
          <w:spacing w:val="-2"/>
        </w:rPr>
        <w:t>u</w:t>
      </w:r>
      <w:r>
        <w:t>e</w:t>
      </w:r>
      <w:r>
        <w:t xml:space="preserve"> </w:t>
      </w:r>
      <w:r>
        <w:rPr>
          <w:spacing w:val="-24"/>
        </w:rPr>
        <w:t xml:space="preserve"> </w:t>
      </w:r>
      <w:r>
        <w:rPr>
          <w:spacing w:val="-1"/>
        </w:rPr>
        <w:t>p</w:t>
      </w:r>
      <w:r>
        <w:t>u</w:t>
      </w:r>
      <w:r>
        <w:rPr>
          <w:spacing w:val="-1"/>
        </w:rPr>
        <w:t>bl</w:t>
      </w:r>
      <w:r>
        <w:rPr>
          <w:spacing w:val="-2"/>
        </w:rPr>
        <w:t>ic</w:t>
      </w:r>
      <w:r>
        <w:rPr>
          <w:spacing w:val="-1"/>
        </w:rPr>
        <w:t>ad</w:t>
      </w:r>
      <w:r>
        <w:t>o</w:t>
      </w:r>
      <w:r>
        <w:t xml:space="preserve"> </w:t>
      </w:r>
      <w:r>
        <w:rPr>
          <w:spacing w:val="-25"/>
        </w:rPr>
        <w:t xml:space="preserve"> </w:t>
      </w:r>
      <w:r>
        <w:t>en</w:t>
      </w:r>
      <w:r>
        <w:t xml:space="preserve"> </w:t>
      </w:r>
      <w:r>
        <w:rPr>
          <w:spacing w:val="-24"/>
        </w:rPr>
        <w:t xml:space="preserve"> </w:t>
      </w:r>
      <w:r>
        <w:t>el</w:t>
      </w:r>
      <w:r>
        <w:t xml:space="preserve"> </w:t>
      </w:r>
      <w:r>
        <w:rPr>
          <w:spacing w:val="-19"/>
        </w:rPr>
        <w:t xml:space="preserve"> </w:t>
      </w:r>
      <w:r>
        <w:rPr>
          <w:spacing w:val="1"/>
        </w:rPr>
        <w:t>D</w:t>
      </w:r>
      <w:r>
        <w:rPr>
          <w:spacing w:val="-1"/>
        </w:rPr>
        <w:t>i</w:t>
      </w:r>
      <w:r>
        <w:rPr>
          <w:spacing w:val="-3"/>
        </w:rPr>
        <w:t>a</w:t>
      </w:r>
      <w:r>
        <w:t>r</w:t>
      </w:r>
      <w:r>
        <w:rPr>
          <w:spacing w:val="-1"/>
        </w:rPr>
        <w:t>i</w:t>
      </w:r>
      <w:r>
        <w:t>o</w:t>
      </w:r>
      <w:r>
        <w:t xml:space="preserve"> </w:t>
      </w:r>
      <w:r>
        <w:rPr>
          <w:spacing w:val="-22"/>
        </w:rPr>
        <w:t xml:space="preserve"> </w:t>
      </w:r>
      <w:r>
        <w:rPr>
          <w:spacing w:val="-1"/>
        </w:rPr>
        <w:t>Of</w:t>
      </w:r>
      <w:r>
        <w:rPr>
          <w:spacing w:val="-3"/>
        </w:rPr>
        <w:t>i</w:t>
      </w:r>
      <w:r>
        <w:t>c</w:t>
      </w:r>
      <w:r>
        <w:rPr>
          <w:spacing w:val="-1"/>
        </w:rPr>
        <w:t>ia</w:t>
      </w:r>
      <w:r>
        <w:t>l</w:t>
      </w:r>
      <w:r>
        <w:t xml:space="preserve"> </w:t>
      </w:r>
      <w:r>
        <w:rPr>
          <w:spacing w:val="-22"/>
        </w:rPr>
        <w:t xml:space="preserve"> </w:t>
      </w:r>
      <w:r>
        <w:rPr>
          <w:spacing w:val="-1"/>
        </w:rPr>
        <w:t>d</w:t>
      </w:r>
      <w:r>
        <w:t>e</w:t>
      </w:r>
      <w:r>
        <w:t xml:space="preserve"> </w:t>
      </w:r>
      <w:r>
        <w:rPr>
          <w:spacing w:val="-24"/>
        </w:rPr>
        <w:t xml:space="preserve"> </w:t>
      </w:r>
      <w:r>
        <w:rPr>
          <w:spacing w:val="-1"/>
        </w:rPr>
        <w:t>l</w:t>
      </w:r>
      <w:r>
        <w:t>a</w:t>
      </w:r>
      <w:r>
        <w:t xml:space="preserve"> </w:t>
      </w:r>
      <w:r>
        <w:rPr>
          <w:spacing w:val="-24"/>
        </w:rPr>
        <w:t xml:space="preserve"> </w:t>
      </w:r>
      <w:r>
        <w:t>F</w:t>
      </w:r>
      <w:r>
        <w:rPr>
          <w:spacing w:val="-2"/>
        </w:rPr>
        <w:t>e</w:t>
      </w:r>
      <w:r>
        <w:rPr>
          <w:spacing w:val="-1"/>
        </w:rPr>
        <w:t>de</w:t>
      </w:r>
      <w:r>
        <w:rPr>
          <w:spacing w:val="-2"/>
        </w:rPr>
        <w:t>r</w:t>
      </w:r>
      <w:r>
        <w:rPr>
          <w:spacing w:val="-1"/>
        </w:rPr>
        <w:t>a</w:t>
      </w:r>
      <w:r>
        <w:rPr>
          <w:spacing w:val="1"/>
        </w:rPr>
        <w:t>c</w:t>
      </w:r>
      <w:r>
        <w:rPr>
          <w:spacing w:val="-1"/>
        </w:rPr>
        <w:t>i</w:t>
      </w:r>
      <w:r>
        <w:t>ón</w:t>
      </w:r>
      <w:r>
        <w:t xml:space="preserve"> </w:t>
      </w:r>
      <w:r>
        <w:rPr>
          <w:spacing w:val="-23"/>
        </w:rPr>
        <w:t xml:space="preserve"> </w:t>
      </w:r>
      <w:r>
        <w:t xml:space="preserve">el </w:t>
      </w:r>
      <w:r>
        <w:rPr>
          <w:spacing w:val="1"/>
        </w:rPr>
        <w:t>D</w:t>
      </w:r>
      <w:r>
        <w:rPr>
          <w:spacing w:val="-2"/>
        </w:rPr>
        <w:t>e</w:t>
      </w:r>
      <w:r>
        <w:t>c</w:t>
      </w:r>
      <w:r>
        <w:rPr>
          <w:spacing w:val="-2"/>
        </w:rPr>
        <w:t>r</w:t>
      </w:r>
      <w:r>
        <w:t>eto</w:t>
      </w:r>
      <w:r>
        <w:rPr>
          <w:spacing w:val="-4"/>
        </w:rPr>
        <w:t xml:space="preserve"> </w:t>
      </w:r>
      <w:r>
        <w:rPr>
          <w:spacing w:val="-1"/>
        </w:rPr>
        <w:t>p</w:t>
      </w:r>
      <w:r>
        <w:rPr>
          <w:spacing w:val="-3"/>
        </w:rPr>
        <w:t>o</w:t>
      </w:r>
      <w:r>
        <w:t>r</w:t>
      </w:r>
      <w:r>
        <w:rPr>
          <w:spacing w:val="-3"/>
        </w:rPr>
        <w:t xml:space="preserve"> </w:t>
      </w:r>
      <w:r>
        <w:t>el</w:t>
      </w:r>
      <w:r>
        <w:rPr>
          <w:spacing w:val="-7"/>
        </w:rPr>
        <w:t xml:space="preserve"> </w:t>
      </w:r>
      <w:r>
        <w:rPr>
          <w:spacing w:val="-1"/>
        </w:rPr>
        <w:t>q</w:t>
      </w:r>
      <w:r>
        <w:t>ue</w:t>
      </w:r>
      <w:r>
        <w:rPr>
          <w:spacing w:val="-6"/>
        </w:rPr>
        <w:t xml:space="preserve"> </w:t>
      </w:r>
      <w:r>
        <w:t>se</w:t>
      </w:r>
      <w:r>
        <w:rPr>
          <w:spacing w:val="-8"/>
        </w:rPr>
        <w:t xml:space="preserve"> </w:t>
      </w:r>
      <w:r>
        <w:rPr>
          <w:spacing w:val="-1"/>
        </w:rPr>
        <w:t>de</w:t>
      </w:r>
      <w:r>
        <w:rPr>
          <w:spacing w:val="1"/>
        </w:rPr>
        <w:t>c</w:t>
      </w:r>
      <w:r>
        <w:rPr>
          <w:spacing w:val="-1"/>
        </w:rPr>
        <w:t>l</w:t>
      </w:r>
      <w:r>
        <w:rPr>
          <w:spacing w:val="-3"/>
        </w:rPr>
        <w:t>a</w:t>
      </w:r>
      <w:r>
        <w:t>ra</w:t>
      </w:r>
      <w:r>
        <w:rPr>
          <w:spacing w:val="-6"/>
        </w:rPr>
        <w:t xml:space="preserve"> </w:t>
      </w:r>
      <w:r>
        <w:t>el</w:t>
      </w:r>
      <w:r>
        <w:rPr>
          <w:spacing w:val="-2"/>
        </w:rPr>
        <w:t xml:space="preserve"> </w:t>
      </w:r>
      <w:r>
        <w:t>5</w:t>
      </w:r>
      <w:r>
        <w:rPr>
          <w:spacing w:val="-4"/>
        </w:rPr>
        <w:t xml:space="preserve"> </w:t>
      </w:r>
      <w:r>
        <w:rPr>
          <w:spacing w:val="-3"/>
        </w:rPr>
        <w:t>d</w:t>
      </w:r>
      <w:r>
        <w:t>e</w:t>
      </w:r>
      <w:r>
        <w:rPr>
          <w:spacing w:val="-3"/>
        </w:rPr>
        <w:t xml:space="preserve"> </w:t>
      </w:r>
      <w:r>
        <w:t>oc</w:t>
      </w:r>
      <w:r>
        <w:rPr>
          <w:spacing w:val="-3"/>
        </w:rPr>
        <w:t>t</w:t>
      </w:r>
      <w:r>
        <w:t>u</w:t>
      </w:r>
      <w:r>
        <w:rPr>
          <w:spacing w:val="-2"/>
        </w:rPr>
        <w:t>br</w:t>
      </w:r>
      <w:r>
        <w:t>e</w:t>
      </w:r>
      <w:r>
        <w:rPr>
          <w:spacing w:val="-3"/>
        </w:rPr>
        <w:t xml:space="preserve"> </w:t>
      </w:r>
      <w:r>
        <w:rPr>
          <w:spacing w:val="-1"/>
        </w:rPr>
        <w:t>d</w:t>
      </w:r>
      <w:r>
        <w:t>e</w:t>
      </w:r>
      <w:r>
        <w:rPr>
          <w:spacing w:val="-6"/>
        </w:rPr>
        <w:t xml:space="preserve"> </w:t>
      </w:r>
      <w:r>
        <w:t>c</w:t>
      </w:r>
      <w:r>
        <w:rPr>
          <w:spacing w:val="-3"/>
        </w:rPr>
        <w:t>a</w:t>
      </w:r>
      <w:r>
        <w:rPr>
          <w:spacing w:val="-1"/>
        </w:rPr>
        <w:t>d</w:t>
      </w:r>
      <w:r>
        <w:t>a</w:t>
      </w:r>
      <w:r>
        <w:rPr>
          <w:spacing w:val="-6"/>
        </w:rPr>
        <w:t xml:space="preserve"> </w:t>
      </w:r>
      <w:r>
        <w:rPr>
          <w:spacing w:val="-1"/>
        </w:rPr>
        <w:t>añ</w:t>
      </w:r>
      <w:r>
        <w:t>o</w:t>
      </w:r>
      <w:r>
        <w:rPr>
          <w:spacing w:val="-7"/>
        </w:rPr>
        <w:t xml:space="preserve"> </w:t>
      </w:r>
      <w:r>
        <w:t>co</w:t>
      </w:r>
      <w:r>
        <w:rPr>
          <w:spacing w:val="-2"/>
        </w:rPr>
        <w:t>m</w:t>
      </w:r>
      <w:r>
        <w:t>o</w:t>
      </w:r>
      <w:r>
        <w:rPr>
          <w:spacing w:val="-7"/>
        </w:rPr>
        <w:t xml:space="preserve"> </w:t>
      </w:r>
      <w:r>
        <w:t>el</w:t>
      </w:r>
      <w:r>
        <w:rPr>
          <w:spacing w:val="1"/>
        </w:rPr>
        <w:t xml:space="preserve"> </w:t>
      </w:r>
      <w:r>
        <w:rPr>
          <w:spacing w:val="-2"/>
        </w:rPr>
        <w:t>"</w:t>
      </w:r>
      <w:r>
        <w:rPr>
          <w:spacing w:val="1"/>
        </w:rPr>
        <w:t>D</w:t>
      </w:r>
      <w:r>
        <w:rPr>
          <w:spacing w:val="-1"/>
        </w:rPr>
        <w:t>í</w:t>
      </w:r>
      <w:r>
        <w:t>a</w:t>
      </w:r>
      <w:r>
        <w:rPr>
          <w:spacing w:val="-6"/>
        </w:rPr>
        <w:t xml:space="preserve"> </w:t>
      </w:r>
      <w:r>
        <w:t>N</w:t>
      </w:r>
      <w:r>
        <w:rPr>
          <w:spacing w:val="-3"/>
        </w:rPr>
        <w:t>a</w:t>
      </w:r>
      <w:r>
        <w:t>c</w:t>
      </w:r>
      <w:r>
        <w:rPr>
          <w:spacing w:val="-1"/>
        </w:rPr>
        <w:t>i</w:t>
      </w:r>
      <w:r>
        <w:t>o</w:t>
      </w:r>
      <w:r>
        <w:rPr>
          <w:spacing w:val="-1"/>
        </w:rPr>
        <w:t>nal d</w:t>
      </w:r>
      <w:r>
        <w:t>e</w:t>
      </w:r>
      <w:r>
        <w:rPr>
          <w:spacing w:val="-11"/>
        </w:rPr>
        <w:t xml:space="preserve"> </w:t>
      </w:r>
      <w:r>
        <w:rPr>
          <w:spacing w:val="-1"/>
        </w:rPr>
        <w:t>l</w:t>
      </w:r>
      <w:r>
        <w:t>os</w:t>
      </w:r>
      <w:r>
        <w:rPr>
          <w:spacing w:val="-13"/>
        </w:rPr>
        <w:t xml:space="preserve"> </w:t>
      </w:r>
      <w:r>
        <w:rPr>
          <w:spacing w:val="-2"/>
        </w:rPr>
        <w:t>P</w:t>
      </w:r>
      <w:r>
        <w:rPr>
          <w:spacing w:val="-3"/>
        </w:rPr>
        <w:t>u</w:t>
      </w:r>
      <w:r>
        <w:t>eb</w:t>
      </w:r>
      <w:r>
        <w:rPr>
          <w:spacing w:val="-1"/>
        </w:rPr>
        <w:t>l</w:t>
      </w:r>
      <w:r>
        <w:t>os</w:t>
      </w:r>
      <w:r>
        <w:rPr>
          <w:spacing w:val="-16"/>
        </w:rPr>
        <w:t xml:space="preserve"> </w:t>
      </w:r>
      <w:r>
        <w:t>M</w:t>
      </w:r>
      <w:r>
        <w:rPr>
          <w:spacing w:val="-1"/>
        </w:rPr>
        <w:t>ág</w:t>
      </w:r>
      <w:r>
        <w:rPr>
          <w:spacing w:val="-3"/>
        </w:rPr>
        <w:t>i</w:t>
      </w:r>
      <w:r>
        <w:t>c</w:t>
      </w:r>
      <w:r>
        <w:rPr>
          <w:spacing w:val="-4"/>
        </w:rPr>
        <w:t>o</w:t>
      </w:r>
      <w:r>
        <w:t>s</w:t>
      </w:r>
      <w:r>
        <w:rPr>
          <w:spacing w:val="-2"/>
        </w:rPr>
        <w:t>"</w:t>
      </w:r>
      <w:r>
        <w:t>.</w:t>
      </w:r>
      <w:r>
        <w:rPr>
          <w:spacing w:val="-11"/>
        </w:rPr>
        <w:t xml:space="preserve"> </w:t>
      </w:r>
      <w:r>
        <w:t>Conf</w:t>
      </w:r>
      <w:r>
        <w:rPr>
          <w:spacing w:val="-2"/>
        </w:rPr>
        <w:t>i</w:t>
      </w:r>
      <w:r>
        <w:t>r</w:t>
      </w:r>
      <w:r>
        <w:rPr>
          <w:spacing w:val="-4"/>
        </w:rPr>
        <w:t>m</w:t>
      </w:r>
      <w:r>
        <w:rPr>
          <w:spacing w:val="-1"/>
        </w:rPr>
        <w:t>and</w:t>
      </w:r>
      <w:r>
        <w:t>o</w:t>
      </w:r>
      <w:r>
        <w:rPr>
          <w:spacing w:val="-14"/>
        </w:rPr>
        <w:t xml:space="preserve"> </w:t>
      </w:r>
      <w:r>
        <w:rPr>
          <w:spacing w:val="-2"/>
        </w:rPr>
        <w:t>e</w:t>
      </w:r>
      <w:r>
        <w:t>ste</w:t>
      </w:r>
      <w:r>
        <w:rPr>
          <w:spacing w:val="-13"/>
        </w:rPr>
        <w:t xml:space="preserve"> </w:t>
      </w:r>
      <w:r>
        <w:rPr>
          <w:spacing w:val="-2"/>
        </w:rPr>
        <w:t>pr</w:t>
      </w:r>
      <w:r>
        <w:t>ogra</w:t>
      </w:r>
      <w:r>
        <w:rPr>
          <w:spacing w:val="-1"/>
        </w:rPr>
        <w:t>m</w:t>
      </w:r>
      <w:r>
        <w:t>a</w:t>
      </w:r>
      <w:r>
        <w:rPr>
          <w:spacing w:val="-15"/>
        </w:rPr>
        <w:t xml:space="preserve"> </w:t>
      </w:r>
      <w:r>
        <w:t>co</w:t>
      </w:r>
      <w:r>
        <w:rPr>
          <w:spacing w:val="-2"/>
        </w:rPr>
        <w:t>m</w:t>
      </w:r>
      <w:r>
        <w:t>o</w:t>
      </w:r>
      <w:r>
        <w:rPr>
          <w:spacing w:val="-14"/>
        </w:rPr>
        <w:t xml:space="preserve"> </w:t>
      </w:r>
      <w:r>
        <w:rPr>
          <w:spacing w:val="-3"/>
        </w:rPr>
        <w:t>a</w:t>
      </w:r>
      <w:r>
        <w:t>ct</w:t>
      </w:r>
      <w:r>
        <w:rPr>
          <w:spacing w:val="-2"/>
        </w:rPr>
        <w:t>i</w:t>
      </w:r>
      <w:r>
        <w:rPr>
          <w:spacing w:val="-1"/>
        </w:rPr>
        <w:t>vida</w:t>
      </w:r>
      <w:r>
        <w:t>d</w:t>
      </w:r>
      <w:r>
        <w:rPr>
          <w:spacing w:val="-13"/>
        </w:rPr>
        <w:t xml:space="preserve"> </w:t>
      </w:r>
      <w:r>
        <w:t>co</w:t>
      </w:r>
      <w:r>
        <w:rPr>
          <w:spacing w:val="-1"/>
        </w:rPr>
        <w:t>n</w:t>
      </w:r>
      <w:r>
        <w:t>t</w:t>
      </w:r>
      <w:r>
        <w:rPr>
          <w:spacing w:val="-2"/>
        </w:rPr>
        <w:t>i</w:t>
      </w:r>
      <w:r>
        <w:rPr>
          <w:smallCaps/>
          <w:w w:val="111"/>
        </w:rPr>
        <w:t>núa</w:t>
      </w:r>
      <w:r>
        <w:rPr>
          <w:spacing w:val="-13"/>
        </w:rPr>
        <w:t xml:space="preserve"> </w:t>
      </w:r>
      <w:r>
        <w:rPr>
          <w:spacing w:val="-3"/>
        </w:rPr>
        <w:t>d</w:t>
      </w:r>
      <w:r>
        <w:t xml:space="preserve">el </w:t>
      </w:r>
      <w:r>
        <w:rPr>
          <w:spacing w:val="-1"/>
        </w:rPr>
        <w:t>G</w:t>
      </w:r>
      <w:r>
        <w:rPr>
          <w:spacing w:val="-2"/>
        </w:rPr>
        <w:t>o</w:t>
      </w:r>
      <w:r>
        <w:rPr>
          <w:spacing w:val="-1"/>
        </w:rPr>
        <w:t>bie</w:t>
      </w:r>
      <w:r>
        <w:t>rno</w:t>
      </w:r>
      <w:r>
        <w:rPr>
          <w:spacing w:val="-2"/>
        </w:rPr>
        <w:t xml:space="preserve"> </w:t>
      </w:r>
      <w:r>
        <w:rPr>
          <w:spacing w:val="-2"/>
        </w:rPr>
        <w:t>F</w:t>
      </w:r>
      <w:r>
        <w:t>ed</w:t>
      </w:r>
      <w:r>
        <w:rPr>
          <w:spacing w:val="-2"/>
        </w:rPr>
        <w:t>e</w:t>
      </w:r>
      <w:r>
        <w:t>r</w:t>
      </w:r>
      <w:r>
        <w:rPr>
          <w:spacing w:val="-1"/>
        </w:rPr>
        <w:t>al.</w:t>
      </w:r>
    </w:p>
    <w:p w14:paraId="3CFFA86D" w14:textId="77777777" w:rsidR="00494D21" w:rsidRDefault="00494D21">
      <w:pPr>
        <w:spacing w:line="357" w:lineRule="auto"/>
        <w:jc w:val="both"/>
        <w:sectPr w:rsidR="00494D21">
          <w:pgSz w:w="12240" w:h="15840"/>
          <w:pgMar w:top="2760" w:right="1580" w:bottom="280" w:left="1600" w:header="979" w:footer="0" w:gutter="0"/>
          <w:cols w:space="720"/>
        </w:sectPr>
      </w:pPr>
    </w:p>
    <w:p w14:paraId="36ED4407" w14:textId="77777777" w:rsidR="00494D21" w:rsidRDefault="00815DBE">
      <w:pPr>
        <w:pStyle w:val="Textoindependiente"/>
        <w:spacing w:before="92" w:line="360" w:lineRule="auto"/>
        <w:ind w:left="102" w:right="114"/>
        <w:jc w:val="both"/>
      </w:pPr>
      <w:r>
        <w:lastRenderedPageBreak/>
        <w:t>Bajo ese orden de ideas, el pasado 2 de octubre, la Secretaría de Turismo (</w:t>
      </w:r>
      <w:proofErr w:type="spellStart"/>
      <w:r>
        <w:t>Sectur</w:t>
      </w:r>
      <w:proofErr w:type="spellEnd"/>
      <w:r>
        <w:t xml:space="preserve">) presentó la </w:t>
      </w:r>
      <w:proofErr w:type="gramStart"/>
      <w:r>
        <w:t>Estrategia  Nacional</w:t>
      </w:r>
      <w:proofErr w:type="gramEnd"/>
      <w:r>
        <w:t xml:space="preserve">  de  Pueblos  Mágicos, cuyo  objetivo  principal  es tener una nueva visión de e</w:t>
      </w:r>
      <w:r>
        <w:t>ste programa y de las reglas de operación entre los gobiernos federal, estatales y municipales que permita tener un abanico más amplio para que las comunidades estén en la preferencia de los visitantes y así explorar nuevos nichos de</w:t>
      </w:r>
      <w:r>
        <w:rPr>
          <w:spacing w:val="-1"/>
        </w:rPr>
        <w:t xml:space="preserve"> </w:t>
      </w:r>
      <w:r>
        <w:t>mercado.</w:t>
      </w:r>
    </w:p>
    <w:p w14:paraId="47577FA2" w14:textId="77777777" w:rsidR="00494D21" w:rsidRDefault="00815DBE">
      <w:pPr>
        <w:pStyle w:val="Textoindependiente"/>
        <w:spacing w:before="163" w:line="357" w:lineRule="auto"/>
        <w:ind w:left="102" w:right="114"/>
        <w:jc w:val="both"/>
      </w:pPr>
      <w:r>
        <w:t>Dicha</w:t>
      </w:r>
      <w:r>
        <w:rPr>
          <w:spacing w:val="-13"/>
        </w:rPr>
        <w:t xml:space="preserve"> </w:t>
      </w:r>
      <w:r>
        <w:t>dependencia</w:t>
      </w:r>
      <w:r>
        <w:rPr>
          <w:spacing w:val="-15"/>
        </w:rPr>
        <w:t xml:space="preserve"> </w:t>
      </w:r>
      <w:r>
        <w:t>informó</w:t>
      </w:r>
      <w:r>
        <w:rPr>
          <w:spacing w:val="-16"/>
        </w:rPr>
        <w:t xml:space="preserve"> </w:t>
      </w:r>
      <w:proofErr w:type="gramStart"/>
      <w:r>
        <w:t>que</w:t>
      </w:r>
      <w:proofErr w:type="gramEnd"/>
      <w:r>
        <w:rPr>
          <w:spacing w:val="-15"/>
        </w:rPr>
        <w:t xml:space="preserve"> </w:t>
      </w:r>
      <w:r>
        <w:t>para</w:t>
      </w:r>
      <w:r>
        <w:rPr>
          <w:spacing w:val="-14"/>
        </w:rPr>
        <w:t xml:space="preserve"> </w:t>
      </w:r>
      <w:r>
        <w:t>verificar</w:t>
      </w:r>
      <w:r>
        <w:rPr>
          <w:spacing w:val="-12"/>
        </w:rPr>
        <w:t xml:space="preserve"> </w:t>
      </w:r>
      <w:r>
        <w:t>la</w:t>
      </w:r>
      <w:r>
        <w:rPr>
          <w:spacing w:val="-14"/>
        </w:rPr>
        <w:t xml:space="preserve"> </w:t>
      </w:r>
      <w:r>
        <w:t>permanencia</w:t>
      </w:r>
      <w:r>
        <w:rPr>
          <w:spacing w:val="-13"/>
        </w:rPr>
        <w:t xml:space="preserve"> </w:t>
      </w:r>
      <w:r>
        <w:t>de</w:t>
      </w:r>
      <w:r>
        <w:rPr>
          <w:spacing w:val="-15"/>
        </w:rPr>
        <w:t xml:space="preserve"> </w:t>
      </w:r>
      <w:r>
        <w:t>una</w:t>
      </w:r>
      <w:r>
        <w:rPr>
          <w:spacing w:val="-14"/>
        </w:rPr>
        <w:t xml:space="preserve"> </w:t>
      </w:r>
      <w:r>
        <w:t>comunidad en el Programa de Pueblos Mágicos, serán evaluadas</w:t>
      </w:r>
      <w:r>
        <w:rPr>
          <w:spacing w:val="28"/>
        </w:rPr>
        <w:t xml:space="preserve"> </w:t>
      </w:r>
      <w:r>
        <w:t>y las que tengan entre 20 y</w:t>
      </w:r>
    </w:p>
    <w:p w14:paraId="02C84172" w14:textId="77777777" w:rsidR="00494D21" w:rsidRDefault="00815DBE">
      <w:pPr>
        <w:pStyle w:val="Textoindependiente"/>
        <w:spacing w:before="5" w:line="360" w:lineRule="auto"/>
        <w:ind w:left="102" w:right="113"/>
        <w:jc w:val="both"/>
      </w:pPr>
      <w:proofErr w:type="gramStart"/>
      <w:r>
        <w:rPr>
          <w:spacing w:val="-1"/>
        </w:rPr>
        <w:t>5</w:t>
      </w:r>
      <w:r>
        <w:t>0</w:t>
      </w:r>
      <w:r>
        <w:t xml:space="preserve"> </w:t>
      </w:r>
      <w:r>
        <w:rPr>
          <w:spacing w:val="-5"/>
        </w:rPr>
        <w:t xml:space="preserve"> </w:t>
      </w:r>
      <w:r>
        <w:rPr>
          <w:spacing w:val="-1"/>
        </w:rPr>
        <w:t>p</w:t>
      </w:r>
      <w:r>
        <w:rPr>
          <w:spacing w:val="-3"/>
        </w:rPr>
        <w:t>o</w:t>
      </w:r>
      <w:r>
        <w:t>r</w:t>
      </w:r>
      <w:proofErr w:type="gramEnd"/>
      <w:r>
        <w:t xml:space="preserve"> </w:t>
      </w:r>
      <w:r>
        <w:rPr>
          <w:spacing w:val="-7"/>
        </w:rPr>
        <w:t xml:space="preserve"> </w:t>
      </w:r>
      <w:r>
        <w:t>c</w:t>
      </w:r>
      <w:r>
        <w:rPr>
          <w:spacing w:val="-1"/>
        </w:rPr>
        <w:t>i</w:t>
      </w:r>
      <w:r>
        <w:t>ento</w:t>
      </w:r>
      <w:r>
        <w:t xml:space="preserve"> </w:t>
      </w:r>
      <w:r>
        <w:rPr>
          <w:spacing w:val="-8"/>
        </w:rPr>
        <w:t xml:space="preserve"> </w:t>
      </w:r>
      <w:r>
        <w:rPr>
          <w:spacing w:val="-1"/>
        </w:rPr>
        <w:t>d</w:t>
      </w:r>
      <w:r>
        <w:t>e</w:t>
      </w:r>
      <w:r>
        <w:t xml:space="preserve"> </w:t>
      </w:r>
      <w:r>
        <w:rPr>
          <w:spacing w:val="-7"/>
        </w:rPr>
        <w:t xml:space="preserve"> </w:t>
      </w:r>
      <w:r>
        <w:rPr>
          <w:spacing w:val="-2"/>
        </w:rPr>
        <w:t>c</w:t>
      </w:r>
      <w:r>
        <w:rPr>
          <w:spacing w:val="-3"/>
        </w:rPr>
        <w:t>u</w:t>
      </w:r>
      <w:r>
        <w:rPr>
          <w:spacing w:val="-1"/>
        </w:rPr>
        <w:t>mpl</w:t>
      </w:r>
      <w:r>
        <w:rPr>
          <w:spacing w:val="-2"/>
        </w:rPr>
        <w:t>i</w:t>
      </w:r>
      <w:r>
        <w:rPr>
          <w:spacing w:val="-1"/>
        </w:rPr>
        <w:t>mi</w:t>
      </w:r>
      <w:r>
        <w:t>ento</w:t>
      </w:r>
      <w:r>
        <w:t xml:space="preserve"> </w:t>
      </w:r>
      <w:r>
        <w:rPr>
          <w:spacing w:val="-6"/>
        </w:rPr>
        <w:t xml:space="preserve"> </w:t>
      </w:r>
      <w:r>
        <w:t>ent</w:t>
      </w:r>
      <w:r>
        <w:rPr>
          <w:spacing w:val="-2"/>
        </w:rPr>
        <w:t>r</w:t>
      </w:r>
      <w:r>
        <w:rPr>
          <w:spacing w:val="-1"/>
        </w:rPr>
        <w:t>a</w:t>
      </w:r>
      <w:r>
        <w:t>r</w:t>
      </w:r>
      <w:r>
        <w:rPr>
          <w:spacing w:val="-1"/>
        </w:rPr>
        <w:t>á</w:t>
      </w:r>
      <w:r>
        <w:t>n</w:t>
      </w:r>
      <w:r>
        <w:t xml:space="preserve"> </w:t>
      </w:r>
      <w:r>
        <w:rPr>
          <w:spacing w:val="-10"/>
        </w:rPr>
        <w:t xml:space="preserve"> </w:t>
      </w:r>
      <w:r>
        <w:t>en</w:t>
      </w:r>
      <w:r>
        <w:t xml:space="preserve"> </w:t>
      </w:r>
      <w:r>
        <w:rPr>
          <w:spacing w:val="-5"/>
        </w:rPr>
        <w:t xml:space="preserve"> </w:t>
      </w:r>
      <w:r>
        <w:t>un</w:t>
      </w:r>
      <w:r>
        <w:t xml:space="preserve"> </w:t>
      </w:r>
      <w:r>
        <w:rPr>
          <w:spacing w:val="-7"/>
        </w:rPr>
        <w:t xml:space="preserve"> </w:t>
      </w:r>
      <w:r>
        <w:rPr>
          <w:spacing w:val="-2"/>
        </w:rPr>
        <w:t>e</w:t>
      </w:r>
      <w:r>
        <w:t>s</w:t>
      </w:r>
      <w:r>
        <w:rPr>
          <w:spacing w:val="-1"/>
        </w:rPr>
        <w:t>q</w:t>
      </w:r>
      <w:r>
        <w:rPr>
          <w:spacing w:val="-2"/>
        </w:rPr>
        <w:t>u</w:t>
      </w:r>
      <w:r>
        <w:t>ema</w:t>
      </w:r>
      <w:r>
        <w:t xml:space="preserve"> </w:t>
      </w:r>
      <w:r>
        <w:rPr>
          <w:spacing w:val="-7"/>
        </w:rPr>
        <w:t xml:space="preserve"> </w:t>
      </w:r>
      <w:r>
        <w:rPr>
          <w:spacing w:val="-1"/>
        </w:rPr>
        <w:t>d</w:t>
      </w:r>
      <w:r>
        <w:t>e</w:t>
      </w:r>
      <w:r>
        <w:t xml:space="preserve"> </w:t>
      </w:r>
      <w:r>
        <w:rPr>
          <w:spacing w:val="-7"/>
        </w:rPr>
        <w:t xml:space="preserve"> </w:t>
      </w:r>
      <w:r>
        <w:rPr>
          <w:spacing w:val="-3"/>
        </w:rPr>
        <w:t>f</w:t>
      </w:r>
      <w:r>
        <w:t>orta</w:t>
      </w:r>
      <w:r>
        <w:rPr>
          <w:spacing w:val="-1"/>
        </w:rPr>
        <w:t>l</w:t>
      </w:r>
      <w:r>
        <w:t>e</w:t>
      </w:r>
      <w:r>
        <w:rPr>
          <w:spacing w:val="1"/>
        </w:rPr>
        <w:t>c</w:t>
      </w:r>
      <w:r>
        <w:rPr>
          <w:spacing w:val="-1"/>
        </w:rPr>
        <w:t>imi</w:t>
      </w:r>
      <w:r>
        <w:t>ento</w:t>
      </w:r>
      <w:r>
        <w:t xml:space="preserve"> </w:t>
      </w:r>
      <w:r>
        <w:rPr>
          <w:spacing w:val="-8"/>
        </w:rPr>
        <w:t xml:space="preserve"> </w:t>
      </w:r>
      <w:r>
        <w:t xml:space="preserve">y </w:t>
      </w:r>
      <w:r>
        <w:rPr>
          <w:spacing w:val="-1"/>
        </w:rPr>
        <w:t>a</w:t>
      </w:r>
      <w:r>
        <w:t>q</w:t>
      </w:r>
      <w:r>
        <w:rPr>
          <w:spacing w:val="-3"/>
        </w:rPr>
        <w:t>u</w:t>
      </w:r>
      <w:r>
        <w:t>el</w:t>
      </w:r>
      <w:r>
        <w:rPr>
          <w:spacing w:val="-2"/>
        </w:rPr>
        <w:t>l</w:t>
      </w:r>
      <w:r>
        <w:rPr>
          <w:spacing w:val="-1"/>
        </w:rPr>
        <w:t>a</w:t>
      </w:r>
      <w:r>
        <w:t>s</w:t>
      </w:r>
      <w:r>
        <w:t xml:space="preserve"> </w:t>
      </w:r>
      <w:r>
        <w:rPr>
          <w:spacing w:val="3"/>
        </w:rPr>
        <w:t xml:space="preserve"> </w:t>
      </w:r>
      <w:r>
        <w:t>con</w:t>
      </w:r>
      <w:r>
        <w:t xml:space="preserve"> </w:t>
      </w:r>
      <w:r>
        <w:rPr>
          <w:spacing w:val="1"/>
        </w:rPr>
        <w:t xml:space="preserve"> </w:t>
      </w:r>
      <w:r>
        <w:rPr>
          <w:spacing w:val="-1"/>
        </w:rPr>
        <w:t>m</w:t>
      </w:r>
      <w:r>
        <w:t>en</w:t>
      </w:r>
      <w:r>
        <w:rPr>
          <w:spacing w:val="-3"/>
        </w:rPr>
        <w:t>o</w:t>
      </w:r>
      <w:r>
        <w:t>s</w:t>
      </w:r>
      <w:r>
        <w:t xml:space="preserve"> </w:t>
      </w:r>
      <w:r>
        <w:rPr>
          <w:spacing w:val="3"/>
        </w:rPr>
        <w:t xml:space="preserve"> </w:t>
      </w:r>
      <w:r>
        <w:rPr>
          <w:spacing w:val="-1"/>
        </w:rPr>
        <w:t>d</w:t>
      </w:r>
      <w:r>
        <w:t>e</w:t>
      </w:r>
      <w:r>
        <w:t xml:space="preserve"> </w:t>
      </w:r>
      <w:r>
        <w:rPr>
          <w:spacing w:val="5"/>
        </w:rPr>
        <w:t xml:space="preserve"> </w:t>
      </w:r>
      <w:r>
        <w:rPr>
          <w:spacing w:val="-3"/>
        </w:rPr>
        <w:t>2</w:t>
      </w:r>
      <w:r>
        <w:t>0</w:t>
      </w:r>
      <w:r>
        <w:t xml:space="preserve"> </w:t>
      </w:r>
      <w:r>
        <w:rPr>
          <w:spacing w:val="2"/>
        </w:rPr>
        <w:t xml:space="preserve"> </w:t>
      </w:r>
      <w:r>
        <w:rPr>
          <w:spacing w:val="-1"/>
        </w:rPr>
        <w:t>po</w:t>
      </w:r>
      <w:r>
        <w:t>r</w:t>
      </w:r>
      <w:r>
        <w:t xml:space="preserve">  </w:t>
      </w:r>
      <w:r>
        <w:t>c</w:t>
      </w:r>
      <w:r>
        <w:rPr>
          <w:spacing w:val="-1"/>
        </w:rPr>
        <w:t>i</w:t>
      </w:r>
      <w:r>
        <w:t>ento</w:t>
      </w:r>
      <w:r>
        <w:t xml:space="preserve"> </w:t>
      </w:r>
      <w:r>
        <w:rPr>
          <w:spacing w:val="1"/>
        </w:rPr>
        <w:t xml:space="preserve"> </w:t>
      </w:r>
      <w:r>
        <w:t>se</w:t>
      </w:r>
      <w:r>
        <w:t xml:space="preserve">  </w:t>
      </w:r>
      <w:r>
        <w:rPr>
          <w:spacing w:val="-1"/>
        </w:rPr>
        <w:t>l</w:t>
      </w:r>
      <w:r>
        <w:t>es</w:t>
      </w:r>
      <w:r>
        <w:t xml:space="preserve"> </w:t>
      </w:r>
      <w:r>
        <w:rPr>
          <w:spacing w:val="3"/>
        </w:rPr>
        <w:t xml:space="preserve"> </w:t>
      </w:r>
      <w:r>
        <w:t>rev</w:t>
      </w:r>
      <w:r>
        <w:rPr>
          <w:spacing w:val="-3"/>
        </w:rPr>
        <w:t>o</w:t>
      </w:r>
      <w:r>
        <w:t>c</w:t>
      </w:r>
      <w:r>
        <w:rPr>
          <w:spacing w:val="-3"/>
        </w:rPr>
        <w:t>a</w:t>
      </w:r>
      <w:r>
        <w:t>r</w:t>
      </w:r>
      <w:r>
        <w:rPr>
          <w:spacing w:val="-1"/>
        </w:rPr>
        <w:t>á</w:t>
      </w:r>
      <w:r>
        <w:t>n</w:t>
      </w:r>
      <w:r>
        <w:t xml:space="preserve"> </w:t>
      </w:r>
      <w:r>
        <w:rPr>
          <w:spacing w:val="2"/>
        </w:rPr>
        <w:t xml:space="preserve"> </w:t>
      </w:r>
      <w:r>
        <w:t>el</w:t>
      </w:r>
      <w:r>
        <w:t xml:space="preserve"> </w:t>
      </w:r>
      <w:r>
        <w:rPr>
          <w:spacing w:val="2"/>
        </w:rPr>
        <w:t xml:space="preserve"> </w:t>
      </w:r>
      <w:r>
        <w:t>n</w:t>
      </w:r>
      <w:r>
        <w:rPr>
          <w:spacing w:val="-1"/>
        </w:rPr>
        <w:t>o</w:t>
      </w:r>
      <w:r>
        <w:rPr>
          <w:spacing w:val="-4"/>
        </w:rPr>
        <w:t>m</w:t>
      </w:r>
      <w:r>
        <w:rPr>
          <w:spacing w:val="-1"/>
        </w:rPr>
        <w:t>b</w:t>
      </w:r>
      <w:r>
        <w:rPr>
          <w:spacing w:val="1"/>
        </w:rPr>
        <w:t>r</w:t>
      </w:r>
      <w:r>
        <w:rPr>
          <w:spacing w:val="-1"/>
        </w:rPr>
        <w:t>am</w:t>
      </w:r>
      <w:r>
        <w:rPr>
          <w:spacing w:val="-2"/>
        </w:rPr>
        <w:t>i</w:t>
      </w:r>
      <w:r>
        <w:t>ent</w:t>
      </w:r>
      <w:r>
        <w:rPr>
          <w:spacing w:val="-4"/>
        </w:rPr>
        <w:t>o</w:t>
      </w:r>
      <w:r>
        <w:t>.</w:t>
      </w:r>
      <w:r>
        <w:t xml:space="preserve"> </w:t>
      </w:r>
      <w:r>
        <w:rPr>
          <w:spacing w:val="4"/>
        </w:rPr>
        <w:t xml:space="preserve"> </w:t>
      </w:r>
      <w:r>
        <w:rPr>
          <w:spacing w:val="-2"/>
        </w:rPr>
        <w:t>L</w:t>
      </w:r>
      <w:r>
        <w:t xml:space="preserve">a </w:t>
      </w:r>
      <w:proofErr w:type="spellStart"/>
      <w:r>
        <w:rPr>
          <w:spacing w:val="-1"/>
        </w:rPr>
        <w:t>S</w:t>
      </w:r>
      <w:r>
        <w:t>ec</w:t>
      </w:r>
      <w:r>
        <w:rPr>
          <w:spacing w:val="-3"/>
        </w:rPr>
        <w:t>t</w:t>
      </w:r>
      <w:r>
        <w:t>ur</w:t>
      </w:r>
      <w:proofErr w:type="spellEnd"/>
      <w:r>
        <w:t xml:space="preserve"> </w:t>
      </w:r>
      <w:r>
        <w:rPr>
          <w:spacing w:val="-1"/>
        </w:rPr>
        <w:t>i</w:t>
      </w:r>
      <w:r>
        <w:t>nformó</w:t>
      </w:r>
      <w:r>
        <w:rPr>
          <w:spacing w:val="-5"/>
        </w:rPr>
        <w:t xml:space="preserve"> </w:t>
      </w:r>
      <w:r>
        <w:rPr>
          <w:spacing w:val="-2"/>
        </w:rPr>
        <w:t>q</w:t>
      </w:r>
      <w:r>
        <w:t>ue</w:t>
      </w:r>
      <w:r>
        <w:rPr>
          <w:spacing w:val="-3"/>
        </w:rPr>
        <w:t xml:space="preserve"> </w:t>
      </w:r>
      <w:r>
        <w:rPr>
          <w:spacing w:val="-1"/>
        </w:rPr>
        <w:t>l</w:t>
      </w:r>
      <w:r>
        <w:t>a</w:t>
      </w:r>
      <w:r>
        <w:rPr>
          <w:spacing w:val="-6"/>
        </w:rPr>
        <w:t xml:space="preserve"> </w:t>
      </w:r>
      <w:r>
        <w:rPr>
          <w:smallCaps/>
          <w:w w:val="90"/>
        </w:rPr>
        <w:t>ú</w:t>
      </w:r>
      <w:r>
        <w:rPr>
          <w:smallCaps/>
          <w:spacing w:val="-1"/>
          <w:w w:val="90"/>
        </w:rPr>
        <w:t>l</w:t>
      </w:r>
      <w:r>
        <w:t>t</w:t>
      </w:r>
      <w:r>
        <w:rPr>
          <w:spacing w:val="-2"/>
        </w:rPr>
        <w:t>i</w:t>
      </w:r>
      <w:r>
        <w:rPr>
          <w:spacing w:val="-1"/>
        </w:rPr>
        <w:t>m</w:t>
      </w:r>
      <w:r>
        <w:t>a</w:t>
      </w:r>
      <w:r>
        <w:rPr>
          <w:spacing w:val="-1"/>
        </w:rPr>
        <w:t xml:space="preserve"> </w:t>
      </w:r>
      <w:r>
        <w:t>e</w:t>
      </w:r>
      <w:r>
        <w:rPr>
          <w:spacing w:val="-2"/>
        </w:rPr>
        <w:t>v</w:t>
      </w:r>
      <w:r>
        <w:rPr>
          <w:spacing w:val="-1"/>
        </w:rPr>
        <w:t>alu</w:t>
      </w:r>
      <w:r>
        <w:rPr>
          <w:spacing w:val="-3"/>
        </w:rPr>
        <w:t>a</w:t>
      </w:r>
      <w:r>
        <w:t>c</w:t>
      </w:r>
      <w:r>
        <w:rPr>
          <w:spacing w:val="-1"/>
        </w:rPr>
        <w:t>i</w:t>
      </w:r>
      <w:r>
        <w:t>ón</w:t>
      </w:r>
      <w:r>
        <w:rPr>
          <w:spacing w:val="-5"/>
        </w:rPr>
        <w:t xml:space="preserve"> </w:t>
      </w:r>
      <w:r>
        <w:t>a</w:t>
      </w:r>
      <w:r>
        <w:rPr>
          <w:spacing w:val="-3"/>
        </w:rPr>
        <w:t xml:space="preserve"> </w:t>
      </w:r>
      <w:r>
        <w:rPr>
          <w:spacing w:val="-1"/>
        </w:rPr>
        <w:t>l</w:t>
      </w:r>
      <w:r>
        <w:t>os</w:t>
      </w:r>
      <w:r>
        <w:rPr>
          <w:spacing w:val="-1"/>
        </w:rPr>
        <w:t xml:space="preserve"> </w:t>
      </w:r>
      <w:r>
        <w:rPr>
          <w:spacing w:val="-3"/>
        </w:rPr>
        <w:t>1</w:t>
      </w:r>
      <w:r>
        <w:rPr>
          <w:spacing w:val="-1"/>
        </w:rPr>
        <w:t>2</w:t>
      </w:r>
      <w:r>
        <w:t>1</w:t>
      </w:r>
      <w:r>
        <w:rPr>
          <w:spacing w:val="-4"/>
        </w:rPr>
        <w:t xml:space="preserve"> </w:t>
      </w:r>
      <w:r>
        <w:rPr>
          <w:spacing w:val="-2"/>
        </w:rPr>
        <w:t>P</w:t>
      </w:r>
      <w:r>
        <w:t>u</w:t>
      </w:r>
      <w:r>
        <w:rPr>
          <w:spacing w:val="-2"/>
        </w:rPr>
        <w:t>e</w:t>
      </w:r>
      <w:r>
        <w:rPr>
          <w:spacing w:val="-1"/>
        </w:rPr>
        <w:t>blo</w:t>
      </w:r>
      <w:r>
        <w:t>s</w:t>
      </w:r>
      <w:r>
        <w:rPr>
          <w:spacing w:val="-3"/>
        </w:rPr>
        <w:t xml:space="preserve"> </w:t>
      </w:r>
      <w:r>
        <w:rPr>
          <w:spacing w:val="-2"/>
        </w:rPr>
        <w:t>M</w:t>
      </w:r>
      <w:r>
        <w:rPr>
          <w:spacing w:val="-1"/>
        </w:rPr>
        <w:t>ági</w:t>
      </w:r>
      <w:r>
        <w:t>c</w:t>
      </w:r>
      <w:r>
        <w:rPr>
          <w:spacing w:val="-4"/>
        </w:rPr>
        <w:t>o</w:t>
      </w:r>
      <w:r>
        <w:t>s</w:t>
      </w:r>
      <w:r>
        <w:rPr>
          <w:spacing w:val="-6"/>
        </w:rPr>
        <w:t xml:space="preserve"> </w:t>
      </w:r>
      <w:r>
        <w:t>se</w:t>
      </w:r>
      <w:r>
        <w:rPr>
          <w:spacing w:val="-3"/>
        </w:rPr>
        <w:t xml:space="preserve"> </w:t>
      </w:r>
      <w:r>
        <w:rPr>
          <w:spacing w:val="-2"/>
        </w:rPr>
        <w:t>r</w:t>
      </w:r>
      <w:r>
        <w:t>e</w:t>
      </w:r>
      <w:r>
        <w:rPr>
          <w:spacing w:val="2"/>
        </w:rPr>
        <w:t>a</w:t>
      </w:r>
      <w:r>
        <w:rPr>
          <w:spacing w:val="-1"/>
        </w:rPr>
        <w:t>li</w:t>
      </w:r>
      <w:r>
        <w:t>zó</w:t>
      </w:r>
      <w:r>
        <w:rPr>
          <w:spacing w:val="-5"/>
        </w:rPr>
        <w:t xml:space="preserve"> </w:t>
      </w:r>
      <w:r>
        <w:t>el</w:t>
      </w:r>
      <w:r>
        <w:rPr>
          <w:spacing w:val="-2"/>
        </w:rPr>
        <w:t xml:space="preserve"> </w:t>
      </w:r>
      <w:r>
        <w:rPr>
          <w:spacing w:val="-3"/>
        </w:rPr>
        <w:t>a</w:t>
      </w:r>
      <w:r>
        <w:t xml:space="preserve">ño </w:t>
      </w:r>
      <w:r>
        <w:rPr>
          <w:spacing w:val="-1"/>
        </w:rPr>
        <w:t>p</w:t>
      </w:r>
      <w:r>
        <w:t>a</w:t>
      </w:r>
      <w:r>
        <w:rPr>
          <w:spacing w:val="-2"/>
        </w:rPr>
        <w:t>s</w:t>
      </w:r>
      <w:r>
        <w:rPr>
          <w:spacing w:val="-1"/>
        </w:rPr>
        <w:t>ad</w:t>
      </w:r>
      <w:r>
        <w:t>o</w:t>
      </w:r>
      <w:r>
        <w:rPr>
          <w:spacing w:val="-6"/>
        </w:rPr>
        <w:t xml:space="preserve"> </w:t>
      </w:r>
      <w:r>
        <w:t>y</w:t>
      </w:r>
      <w:r>
        <w:rPr>
          <w:spacing w:val="-7"/>
        </w:rPr>
        <w:t xml:space="preserve"> </w:t>
      </w:r>
      <w:r>
        <w:t>so</w:t>
      </w:r>
      <w:r>
        <w:rPr>
          <w:spacing w:val="-2"/>
        </w:rPr>
        <w:t>l</w:t>
      </w:r>
      <w:r>
        <w:t>o</w:t>
      </w:r>
      <w:r>
        <w:rPr>
          <w:spacing w:val="-7"/>
        </w:rPr>
        <w:t xml:space="preserve"> </w:t>
      </w:r>
      <w:r>
        <w:rPr>
          <w:spacing w:val="-1"/>
        </w:rPr>
        <w:t>1</w:t>
      </w:r>
      <w:r>
        <w:t>3</w:t>
      </w:r>
      <w:r>
        <w:rPr>
          <w:spacing w:val="-8"/>
        </w:rPr>
        <w:t xml:space="preserve"> </w:t>
      </w:r>
      <w:r>
        <w:rPr>
          <w:spacing w:val="-1"/>
        </w:rPr>
        <w:t>po</w:t>
      </w:r>
      <w:r>
        <w:t>r</w:t>
      </w:r>
      <w:r>
        <w:rPr>
          <w:spacing w:val="-8"/>
        </w:rPr>
        <w:t xml:space="preserve"> </w:t>
      </w:r>
      <w:r>
        <w:t>c</w:t>
      </w:r>
      <w:r>
        <w:rPr>
          <w:spacing w:val="-4"/>
        </w:rPr>
        <w:t>i</w:t>
      </w:r>
      <w:r>
        <w:t>ento</w:t>
      </w:r>
      <w:r>
        <w:rPr>
          <w:spacing w:val="-7"/>
        </w:rPr>
        <w:t xml:space="preserve"> </w:t>
      </w:r>
      <w:r>
        <w:rPr>
          <w:spacing w:val="-1"/>
        </w:rPr>
        <w:t>d</w:t>
      </w:r>
      <w:r>
        <w:t>e</w:t>
      </w:r>
      <w:r>
        <w:rPr>
          <w:spacing w:val="-8"/>
        </w:rPr>
        <w:t xml:space="preserve"> </w:t>
      </w:r>
      <w:r>
        <w:t>el</w:t>
      </w:r>
      <w:r>
        <w:rPr>
          <w:spacing w:val="-2"/>
        </w:rPr>
        <w:t>l</w:t>
      </w:r>
      <w:r>
        <w:t>os</w:t>
      </w:r>
      <w:r>
        <w:rPr>
          <w:spacing w:val="-6"/>
        </w:rPr>
        <w:t xml:space="preserve"> </w:t>
      </w:r>
      <w:r>
        <w:t>cu</w:t>
      </w:r>
      <w:r>
        <w:rPr>
          <w:spacing w:val="-3"/>
        </w:rPr>
        <w:t>m</w:t>
      </w:r>
      <w:r>
        <w:rPr>
          <w:spacing w:val="-1"/>
        </w:rPr>
        <w:t>ple</w:t>
      </w:r>
      <w:r>
        <w:t>n</w:t>
      </w:r>
      <w:r>
        <w:rPr>
          <w:spacing w:val="-9"/>
        </w:rPr>
        <w:t xml:space="preserve"> </w:t>
      </w:r>
      <w:r>
        <w:t>con</w:t>
      </w:r>
      <w:r>
        <w:rPr>
          <w:spacing w:val="-7"/>
        </w:rPr>
        <w:t xml:space="preserve"> </w:t>
      </w:r>
      <w:r>
        <w:rPr>
          <w:spacing w:val="-1"/>
        </w:rPr>
        <w:t>l</w:t>
      </w:r>
      <w:r>
        <w:t>a</w:t>
      </w:r>
      <w:r>
        <w:rPr>
          <w:spacing w:val="-6"/>
        </w:rPr>
        <w:t xml:space="preserve"> </w:t>
      </w:r>
      <w:r>
        <w:t>t</w:t>
      </w:r>
      <w:r>
        <w:rPr>
          <w:spacing w:val="-2"/>
        </w:rPr>
        <w:t>o</w:t>
      </w:r>
      <w:r>
        <w:t>ta</w:t>
      </w:r>
      <w:r>
        <w:rPr>
          <w:spacing w:val="-2"/>
        </w:rPr>
        <w:t>l</w:t>
      </w:r>
      <w:r>
        <w:rPr>
          <w:spacing w:val="-1"/>
        </w:rPr>
        <w:t>ida</w:t>
      </w:r>
      <w:r>
        <w:t>d</w:t>
      </w:r>
      <w:r>
        <w:rPr>
          <w:spacing w:val="-8"/>
        </w:rPr>
        <w:t xml:space="preserve"> </w:t>
      </w:r>
      <w:r>
        <w:rPr>
          <w:spacing w:val="-1"/>
        </w:rPr>
        <w:t>d</w:t>
      </w:r>
      <w:r>
        <w:t>e</w:t>
      </w:r>
      <w:r>
        <w:rPr>
          <w:spacing w:val="-6"/>
        </w:rPr>
        <w:t xml:space="preserve"> </w:t>
      </w:r>
      <w:r>
        <w:rPr>
          <w:spacing w:val="-1"/>
        </w:rPr>
        <w:t>l</w:t>
      </w:r>
      <w:r>
        <w:t>os</w:t>
      </w:r>
      <w:r>
        <w:rPr>
          <w:spacing w:val="-8"/>
        </w:rPr>
        <w:t xml:space="preserve"> </w:t>
      </w:r>
      <w:r>
        <w:t>re</w:t>
      </w:r>
      <w:r>
        <w:rPr>
          <w:spacing w:val="-2"/>
        </w:rPr>
        <w:t>q</w:t>
      </w:r>
      <w:r>
        <w:t>u</w:t>
      </w:r>
      <w:r>
        <w:rPr>
          <w:spacing w:val="-1"/>
        </w:rPr>
        <w:t>i</w:t>
      </w:r>
      <w:r>
        <w:t>s</w:t>
      </w:r>
      <w:r>
        <w:rPr>
          <w:spacing w:val="-1"/>
        </w:rPr>
        <w:t>i</w:t>
      </w:r>
      <w:r>
        <w:t>t</w:t>
      </w:r>
      <w:r>
        <w:rPr>
          <w:spacing w:val="-2"/>
        </w:rPr>
        <w:t>o</w:t>
      </w:r>
      <w:r>
        <w:t>s</w:t>
      </w:r>
      <w:r>
        <w:rPr>
          <w:spacing w:val="-6"/>
        </w:rPr>
        <w:t xml:space="preserve"> </w:t>
      </w:r>
      <w:r>
        <w:rPr>
          <w:spacing w:val="-2"/>
        </w:rPr>
        <w:t>p</w:t>
      </w:r>
      <w:r>
        <w:rPr>
          <w:spacing w:val="-1"/>
        </w:rPr>
        <w:t>a</w:t>
      </w:r>
      <w:r>
        <w:t>ra su</w:t>
      </w:r>
      <w:r>
        <w:rPr>
          <w:spacing w:val="-1"/>
        </w:rPr>
        <w:t xml:space="preserve"> </w:t>
      </w:r>
      <w:r>
        <w:rPr>
          <w:spacing w:val="-1"/>
        </w:rPr>
        <w:t>p</w:t>
      </w:r>
      <w:r>
        <w:rPr>
          <w:spacing w:val="-2"/>
        </w:rPr>
        <w:t>e</w:t>
      </w:r>
      <w:r>
        <w:t>r</w:t>
      </w:r>
      <w:r>
        <w:rPr>
          <w:spacing w:val="-1"/>
        </w:rPr>
        <w:t>ma</w:t>
      </w:r>
      <w:r>
        <w:rPr>
          <w:spacing w:val="-3"/>
        </w:rPr>
        <w:t>n</w:t>
      </w:r>
      <w:r>
        <w:t>en</w:t>
      </w:r>
      <w:r>
        <w:rPr>
          <w:spacing w:val="1"/>
        </w:rPr>
        <w:t>c</w:t>
      </w:r>
      <w:r>
        <w:rPr>
          <w:spacing w:val="-1"/>
        </w:rPr>
        <w:t>i</w:t>
      </w:r>
      <w:r>
        <w:rPr>
          <w:spacing w:val="-3"/>
        </w:rPr>
        <w:t>a</w:t>
      </w:r>
      <w:r>
        <w:t>.</w:t>
      </w:r>
    </w:p>
    <w:p w14:paraId="578372DA" w14:textId="77777777" w:rsidR="00494D21" w:rsidRDefault="00815DBE">
      <w:pPr>
        <w:pStyle w:val="Textoindependiente"/>
        <w:spacing w:before="156"/>
        <w:ind w:left="102"/>
        <w:jc w:val="both"/>
      </w:pPr>
      <w:r>
        <w:t>Es por lo anteriormente expuesto, que sometemos a esta soberanía el siguiente:</w:t>
      </w:r>
    </w:p>
    <w:p w14:paraId="68D9F720" w14:textId="77777777" w:rsidR="00494D21" w:rsidRDefault="00494D21">
      <w:pPr>
        <w:pStyle w:val="Textoindependiente"/>
        <w:rPr>
          <w:sz w:val="26"/>
        </w:rPr>
      </w:pPr>
    </w:p>
    <w:p w14:paraId="0CEA86FB" w14:textId="77777777" w:rsidR="00494D21" w:rsidRDefault="00494D21">
      <w:pPr>
        <w:pStyle w:val="Textoindependiente"/>
        <w:rPr>
          <w:sz w:val="26"/>
        </w:rPr>
      </w:pPr>
    </w:p>
    <w:p w14:paraId="1C49046E" w14:textId="77777777" w:rsidR="00494D21" w:rsidRDefault="00815DBE">
      <w:pPr>
        <w:pStyle w:val="Ttulo1"/>
        <w:spacing w:before="223"/>
        <w:ind w:left="307"/>
      </w:pPr>
      <w:r>
        <w:t>PUNTO DE ACUERDO</w:t>
      </w:r>
    </w:p>
    <w:p w14:paraId="383BC11C" w14:textId="77777777" w:rsidR="00494D21" w:rsidRDefault="00494D21">
      <w:pPr>
        <w:pStyle w:val="Textoindependiente"/>
        <w:rPr>
          <w:b/>
          <w:sz w:val="26"/>
        </w:rPr>
      </w:pPr>
    </w:p>
    <w:p w14:paraId="676C1E25" w14:textId="77777777" w:rsidR="00494D21" w:rsidRDefault="00494D21">
      <w:pPr>
        <w:pStyle w:val="Textoindependiente"/>
        <w:rPr>
          <w:b/>
          <w:sz w:val="26"/>
        </w:rPr>
      </w:pPr>
    </w:p>
    <w:p w14:paraId="39CD5C84" w14:textId="77777777" w:rsidR="00494D21" w:rsidRDefault="00815DBE">
      <w:pPr>
        <w:pStyle w:val="Textoindependiente"/>
        <w:spacing w:before="223" w:line="360" w:lineRule="auto"/>
        <w:ind w:left="102" w:right="113"/>
        <w:jc w:val="both"/>
      </w:pPr>
      <w:proofErr w:type="gramStart"/>
      <w:r>
        <w:rPr>
          <w:b/>
        </w:rPr>
        <w:t>Único.-</w:t>
      </w:r>
      <w:proofErr w:type="gramEnd"/>
      <w:r>
        <w:rPr>
          <w:b/>
        </w:rPr>
        <w:t xml:space="preserve"> </w:t>
      </w:r>
      <w:r>
        <w:t>Se exhorta respetuosamente al Gobierno del Estado por medio de la Secretaria de Turismo, y a los Ayuntamientos que forman parte de los Pueblos Mágic</w:t>
      </w:r>
      <w:r>
        <w:t>os, a fin de realizar las gestiones necesarias, con el fin de cumplir con la evaluación del Programa de Pueblos Mágicos, y así lograr mantener la permanencia a este.</w:t>
      </w:r>
    </w:p>
    <w:p w14:paraId="1662FD16" w14:textId="77777777" w:rsidR="00494D21" w:rsidRDefault="00494D21">
      <w:pPr>
        <w:spacing w:line="360" w:lineRule="auto"/>
        <w:jc w:val="both"/>
        <w:sectPr w:rsidR="00494D21">
          <w:pgSz w:w="12240" w:h="15840"/>
          <w:pgMar w:top="2760" w:right="1580" w:bottom="280" w:left="1600" w:header="979" w:footer="0" w:gutter="0"/>
          <w:cols w:space="720"/>
        </w:sectPr>
      </w:pPr>
    </w:p>
    <w:p w14:paraId="6E93F341" w14:textId="77777777" w:rsidR="00494D21" w:rsidRDefault="00815DBE">
      <w:pPr>
        <w:pStyle w:val="Ttulo1"/>
        <w:spacing w:before="92"/>
        <w:ind w:left="308"/>
      </w:pPr>
      <w:r>
        <w:lastRenderedPageBreak/>
        <w:t>A T E N T A M E N T E</w:t>
      </w:r>
    </w:p>
    <w:p w14:paraId="3CE802A5" w14:textId="77777777" w:rsidR="00494D21" w:rsidRDefault="00815DBE">
      <w:pPr>
        <w:spacing w:before="136"/>
        <w:ind w:left="304" w:right="325"/>
        <w:jc w:val="center"/>
        <w:rPr>
          <w:b/>
        </w:rPr>
      </w:pPr>
      <w:r>
        <w:rPr>
          <w:b/>
        </w:rPr>
        <w:t>CUATRO VECES HEROICA PUEBLA DE ZARAGOZA, A 7 DE OCTUBR</w:t>
      </w:r>
      <w:r>
        <w:rPr>
          <w:b/>
        </w:rPr>
        <w:t>E DE 2020</w:t>
      </w:r>
    </w:p>
    <w:p w14:paraId="2BBA3B80" w14:textId="77777777" w:rsidR="00494D21" w:rsidRDefault="00494D21">
      <w:pPr>
        <w:pStyle w:val="Textoindependiente"/>
        <w:rPr>
          <w:b/>
          <w:sz w:val="26"/>
        </w:rPr>
      </w:pPr>
    </w:p>
    <w:p w14:paraId="228962E3" w14:textId="77777777" w:rsidR="00494D21" w:rsidRDefault="00494D21">
      <w:pPr>
        <w:pStyle w:val="Textoindependiente"/>
        <w:rPr>
          <w:b/>
          <w:sz w:val="26"/>
        </w:rPr>
      </w:pPr>
    </w:p>
    <w:p w14:paraId="0BA35996" w14:textId="77777777" w:rsidR="00494D21" w:rsidRDefault="00494D21">
      <w:pPr>
        <w:pStyle w:val="Textoindependiente"/>
        <w:rPr>
          <w:b/>
          <w:sz w:val="26"/>
        </w:rPr>
      </w:pPr>
    </w:p>
    <w:p w14:paraId="14B08F09" w14:textId="77777777" w:rsidR="00494D21" w:rsidRDefault="00494D21">
      <w:pPr>
        <w:pStyle w:val="Textoindependiente"/>
        <w:spacing w:before="9"/>
        <w:rPr>
          <w:b/>
          <w:sz w:val="31"/>
        </w:rPr>
      </w:pPr>
    </w:p>
    <w:p w14:paraId="546C00F1" w14:textId="77777777" w:rsidR="00494D21" w:rsidRDefault="00815DBE">
      <w:pPr>
        <w:ind w:left="307" w:right="325"/>
        <w:jc w:val="center"/>
        <w:rPr>
          <w:b/>
        </w:rPr>
      </w:pPr>
      <w:r>
        <w:rPr>
          <w:b/>
        </w:rPr>
        <w:t>DIP. LILIANA LUNA AGUIRRE</w:t>
      </w:r>
    </w:p>
    <w:p w14:paraId="4E6D11FD" w14:textId="77777777" w:rsidR="00494D21" w:rsidRDefault="00815DBE">
      <w:pPr>
        <w:spacing w:before="2"/>
        <w:ind w:left="304" w:right="325"/>
        <w:jc w:val="center"/>
        <w:rPr>
          <w:b/>
        </w:rPr>
      </w:pPr>
      <w:r>
        <w:rPr>
          <w:b/>
        </w:rPr>
        <w:t>INTEGRANTE DEL GRUPO LEGISLATIVO DEL PARTIDO DE LA REVOLUCIÓN DEMOCRÁTICA</w:t>
      </w:r>
    </w:p>
    <w:p w14:paraId="4957FB17" w14:textId="77777777" w:rsidR="00494D21" w:rsidRDefault="00494D21">
      <w:pPr>
        <w:pStyle w:val="Textoindependiente"/>
        <w:rPr>
          <w:b/>
          <w:sz w:val="26"/>
        </w:rPr>
      </w:pPr>
    </w:p>
    <w:p w14:paraId="4F487593" w14:textId="77777777" w:rsidR="00494D21" w:rsidRDefault="00494D21">
      <w:pPr>
        <w:pStyle w:val="Textoindependiente"/>
        <w:rPr>
          <w:b/>
          <w:sz w:val="26"/>
        </w:rPr>
      </w:pPr>
    </w:p>
    <w:p w14:paraId="29D36889" w14:textId="77777777" w:rsidR="00494D21" w:rsidRDefault="00494D21">
      <w:pPr>
        <w:pStyle w:val="Textoindependiente"/>
        <w:spacing w:before="11"/>
        <w:rPr>
          <w:b/>
          <w:sz w:val="35"/>
        </w:rPr>
      </w:pPr>
    </w:p>
    <w:p w14:paraId="2E5E2B55" w14:textId="77777777" w:rsidR="00494D21" w:rsidRDefault="00815DBE">
      <w:pPr>
        <w:spacing w:line="269" w:lineRule="exact"/>
        <w:ind w:left="309" w:right="323"/>
        <w:jc w:val="center"/>
        <w:rPr>
          <w:b/>
        </w:rPr>
      </w:pPr>
      <w:r>
        <w:rPr>
          <w:b/>
        </w:rPr>
        <w:t>DIP. JOSÉ ARMANDO GARCÍA AVENDAÑO</w:t>
      </w:r>
    </w:p>
    <w:p w14:paraId="6DB1345E" w14:textId="77777777" w:rsidR="00494D21" w:rsidRDefault="00815DBE">
      <w:pPr>
        <w:ind w:left="304" w:right="325"/>
        <w:jc w:val="center"/>
        <w:rPr>
          <w:b/>
        </w:rPr>
      </w:pPr>
      <w:r>
        <w:rPr>
          <w:b/>
        </w:rPr>
        <w:t>INTREGRANTE DEL GRUPO LEGISLATIVO DEL PARTIDO DE LA REVOLUCIÓN DEMOCRÁTICA</w:t>
      </w:r>
    </w:p>
    <w:p w14:paraId="4232E7D8" w14:textId="77777777" w:rsidR="00494D21" w:rsidRDefault="00494D21">
      <w:pPr>
        <w:pStyle w:val="Textoindependiente"/>
        <w:rPr>
          <w:b/>
          <w:sz w:val="26"/>
        </w:rPr>
      </w:pPr>
    </w:p>
    <w:p w14:paraId="35F52050" w14:textId="77777777" w:rsidR="00494D21" w:rsidRDefault="00494D21">
      <w:pPr>
        <w:pStyle w:val="Textoindependiente"/>
        <w:rPr>
          <w:b/>
          <w:sz w:val="26"/>
        </w:rPr>
      </w:pPr>
    </w:p>
    <w:p w14:paraId="17E5648C" w14:textId="77777777" w:rsidR="00494D21" w:rsidRDefault="00494D21">
      <w:pPr>
        <w:pStyle w:val="Textoindependiente"/>
        <w:spacing w:before="2"/>
        <w:rPr>
          <w:b/>
          <w:sz w:val="36"/>
        </w:rPr>
      </w:pPr>
    </w:p>
    <w:p w14:paraId="564F0D46" w14:textId="77777777" w:rsidR="00494D21" w:rsidRDefault="00815DBE">
      <w:pPr>
        <w:spacing w:line="269" w:lineRule="exact"/>
        <w:ind w:left="308" w:right="325"/>
        <w:jc w:val="center"/>
        <w:rPr>
          <w:b/>
        </w:rPr>
      </w:pPr>
      <w:r>
        <w:rPr>
          <w:b/>
        </w:rPr>
        <w:t>DIP. CARLOS ALBERTO MORALES ALVAREZ.</w:t>
      </w:r>
    </w:p>
    <w:p w14:paraId="31BD1C09" w14:textId="77777777" w:rsidR="00494D21" w:rsidRDefault="00815DBE">
      <w:pPr>
        <w:spacing w:line="269" w:lineRule="exact"/>
        <w:ind w:left="309" w:right="325"/>
        <w:jc w:val="center"/>
        <w:rPr>
          <w:b/>
        </w:rPr>
      </w:pPr>
      <w:r>
        <w:rPr>
          <w:b/>
        </w:rPr>
        <w:t>INTREGRANTE DEL GRUPO LEGISLATIVO DEL PARTIDO MOVIMIENTO CIUDADANO.</w:t>
      </w:r>
    </w:p>
    <w:p w14:paraId="3EE9446F" w14:textId="77777777" w:rsidR="00494D21" w:rsidRDefault="00494D21">
      <w:pPr>
        <w:pStyle w:val="Textoindependiente"/>
        <w:rPr>
          <w:b/>
          <w:sz w:val="26"/>
        </w:rPr>
      </w:pPr>
    </w:p>
    <w:p w14:paraId="15F334E3" w14:textId="77777777" w:rsidR="00494D21" w:rsidRDefault="00494D21">
      <w:pPr>
        <w:pStyle w:val="Textoindependiente"/>
        <w:rPr>
          <w:b/>
          <w:sz w:val="26"/>
        </w:rPr>
      </w:pPr>
    </w:p>
    <w:p w14:paraId="2E40A4C9" w14:textId="77777777" w:rsidR="00494D21" w:rsidRDefault="00494D21">
      <w:pPr>
        <w:pStyle w:val="Textoindependiente"/>
        <w:rPr>
          <w:b/>
          <w:sz w:val="36"/>
        </w:rPr>
      </w:pPr>
    </w:p>
    <w:p w14:paraId="00FE6EF7" w14:textId="77777777" w:rsidR="00494D21" w:rsidRDefault="00815DBE">
      <w:pPr>
        <w:ind w:left="304" w:right="325"/>
        <w:jc w:val="center"/>
        <w:rPr>
          <w:b/>
        </w:rPr>
      </w:pPr>
      <w:r>
        <w:rPr>
          <w:b/>
        </w:rPr>
        <w:t>DIP. ALEJANDRA GUADALUPE ESQUITÍN LASTIRI.</w:t>
      </w:r>
    </w:p>
    <w:p w14:paraId="3BF3B932" w14:textId="77777777" w:rsidR="00494D21" w:rsidRDefault="00815DBE">
      <w:pPr>
        <w:spacing w:before="1"/>
        <w:ind w:left="309" w:right="325"/>
        <w:jc w:val="center"/>
        <w:rPr>
          <w:b/>
        </w:rPr>
      </w:pPr>
      <w:r>
        <w:rPr>
          <w:b/>
        </w:rPr>
        <w:t>INTEGRANTE DEL GRUPO LEGISLATIVO DEL PARTIDO MOVIMIENTO CIUDADANO.</w:t>
      </w:r>
    </w:p>
    <w:p w14:paraId="1014873D" w14:textId="77777777" w:rsidR="00494D21" w:rsidRDefault="00494D21">
      <w:pPr>
        <w:pStyle w:val="Textoindependiente"/>
        <w:rPr>
          <w:b/>
          <w:sz w:val="26"/>
        </w:rPr>
      </w:pPr>
    </w:p>
    <w:p w14:paraId="7E94E674" w14:textId="77777777" w:rsidR="00494D21" w:rsidRDefault="00494D21">
      <w:pPr>
        <w:pStyle w:val="Textoindependiente"/>
        <w:rPr>
          <w:b/>
          <w:sz w:val="26"/>
        </w:rPr>
      </w:pPr>
    </w:p>
    <w:p w14:paraId="3159F24B" w14:textId="77777777" w:rsidR="00494D21" w:rsidRDefault="00494D21">
      <w:pPr>
        <w:pStyle w:val="Textoindependiente"/>
        <w:spacing w:before="11"/>
        <w:rPr>
          <w:b/>
          <w:sz w:val="35"/>
        </w:rPr>
      </w:pPr>
    </w:p>
    <w:p w14:paraId="62B0EE5A" w14:textId="77777777" w:rsidR="00494D21" w:rsidRDefault="00815DBE">
      <w:pPr>
        <w:ind w:left="309" w:right="323"/>
        <w:jc w:val="center"/>
        <w:rPr>
          <w:b/>
        </w:rPr>
      </w:pPr>
      <w:r>
        <w:rPr>
          <w:b/>
        </w:rPr>
        <w:t>DIP. URUVIEL GONZÁLEZ VIEYRA.</w:t>
      </w:r>
    </w:p>
    <w:p w14:paraId="38B4DAFF" w14:textId="77777777" w:rsidR="00494D21" w:rsidRDefault="00815DBE">
      <w:pPr>
        <w:spacing w:before="2"/>
        <w:ind w:left="305" w:right="325"/>
        <w:jc w:val="center"/>
        <w:rPr>
          <w:b/>
        </w:rPr>
      </w:pPr>
      <w:r>
        <w:rPr>
          <w:b/>
        </w:rPr>
        <w:t>REPRESENTANTE LEGISLATIVO DEL PARTIDO COMPROMISO POR PUEBLA.</w:t>
      </w:r>
    </w:p>
    <w:p w14:paraId="0D423C7C" w14:textId="77777777" w:rsidR="00494D21" w:rsidRDefault="00494D21">
      <w:pPr>
        <w:pStyle w:val="Textoindependiente"/>
        <w:rPr>
          <w:b/>
          <w:sz w:val="26"/>
        </w:rPr>
      </w:pPr>
    </w:p>
    <w:p w14:paraId="41171E57" w14:textId="77777777" w:rsidR="00494D21" w:rsidRDefault="00494D21">
      <w:pPr>
        <w:pStyle w:val="Textoindependiente"/>
        <w:rPr>
          <w:b/>
          <w:sz w:val="26"/>
        </w:rPr>
      </w:pPr>
    </w:p>
    <w:p w14:paraId="2EF3B969" w14:textId="77777777" w:rsidR="00494D21" w:rsidRDefault="00815DBE">
      <w:pPr>
        <w:spacing w:before="221"/>
        <w:ind w:left="102" w:right="118"/>
        <w:jc w:val="both"/>
        <w:rPr>
          <w:b/>
          <w:sz w:val="16"/>
        </w:rPr>
      </w:pPr>
      <w:r>
        <w:rPr>
          <w:b/>
          <w:sz w:val="16"/>
        </w:rPr>
        <w:t>ESTA HOJA DE FIRMAS CORRESPONDE AL PUNTO DE ACUERDO POR EL QUE SE EXHORTA RESPETUOSAMENTE AL GOBIERNO DEL ESTADO POR MEDIO DE LA SECRETARIA DE TURISMO, Y A LOS AYUNTAMIENTOS QUE FORMAN PARTE DE</w:t>
      </w:r>
      <w:r>
        <w:rPr>
          <w:b/>
          <w:sz w:val="16"/>
        </w:rPr>
        <w:t xml:space="preserve"> LOS PUEBLOS MÁGICOS, A FIN DE REALIZAR LAS GESTIONES NECESARIAS, CON EL FIN DE CUMPLIR CON LA EVALUACIÓN DEL PROGRAMA DE PUEBLOS MÁGICOS, Y ASÍ LOGRAR MANTENER LA PERMANENCIA A ESTE.</w:t>
      </w:r>
    </w:p>
    <w:sectPr w:rsidR="00494D21">
      <w:pgSz w:w="12240" w:h="15840"/>
      <w:pgMar w:top="2760" w:right="1580" w:bottom="280" w:left="1600" w:header="9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ECD29" w14:textId="77777777" w:rsidR="00815DBE" w:rsidRDefault="00815DBE">
      <w:r>
        <w:separator/>
      </w:r>
    </w:p>
  </w:endnote>
  <w:endnote w:type="continuationSeparator" w:id="0">
    <w:p w14:paraId="31E62CB7" w14:textId="77777777" w:rsidR="00815DBE" w:rsidRDefault="0081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EDC3A" w14:textId="77777777" w:rsidR="00815DBE" w:rsidRDefault="00815DBE">
      <w:r>
        <w:separator/>
      </w:r>
    </w:p>
  </w:footnote>
  <w:footnote w:type="continuationSeparator" w:id="0">
    <w:p w14:paraId="02EAC8E1" w14:textId="77777777" w:rsidR="00815DBE" w:rsidRDefault="00815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3359" w14:textId="77777777" w:rsidR="00494D21" w:rsidRDefault="00815DBE">
    <w:pPr>
      <w:pStyle w:val="Textoindependiente"/>
      <w:spacing w:line="14" w:lineRule="auto"/>
      <w:rPr>
        <w:sz w:val="20"/>
      </w:rPr>
    </w:pPr>
    <w:r>
      <w:rPr>
        <w:noProof/>
      </w:rPr>
      <w:drawing>
        <wp:anchor distT="0" distB="0" distL="0" distR="0" simplePos="0" relativeHeight="487541248" behindDoc="1" locked="0" layoutInCell="1" allowOverlap="1" wp14:anchorId="6C476F54" wp14:editId="0B86E9B9">
          <wp:simplePos x="0" y="0"/>
          <wp:positionH relativeFrom="page">
            <wp:posOffset>1194435</wp:posOffset>
          </wp:positionH>
          <wp:positionV relativeFrom="page">
            <wp:posOffset>621585</wp:posOffset>
          </wp:positionV>
          <wp:extent cx="2733675" cy="11424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33675" cy="11424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21"/>
    <w:rsid w:val="00494D21"/>
    <w:rsid w:val="00815DBE"/>
    <w:rsid w:val="00B82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C636"/>
  <w15:docId w15:val="{E77B75A8-9E8F-4794-B88E-55495313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ES"/>
    </w:rPr>
  </w:style>
  <w:style w:type="paragraph" w:styleId="Ttulo1">
    <w:name w:val="heading 1"/>
    <w:basedOn w:val="Normal"/>
    <w:uiPriority w:val="9"/>
    <w:qFormat/>
    <w:pPr>
      <w:ind w:left="304" w:right="32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4723</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Aguirre</dc:creator>
  <cp:lastModifiedBy>Silvia Pérez</cp:lastModifiedBy>
  <cp:revision>2</cp:revision>
  <dcterms:created xsi:type="dcterms:W3CDTF">2020-10-07T21:30:00Z</dcterms:created>
  <dcterms:modified xsi:type="dcterms:W3CDTF">2020-10-07T21:30:00Z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para Microsoft 365</vt:lpwstr>
  </property>
  <property fmtid="{D5CDD505-2E9C-101B-9397-08002B2CF9AE}" pid="4" name="LastSaved">
    <vt:filetime>2020-10-07T00:00:00Z</vt:filetime>
  </property>
</Properties>
</file>