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E061" w14:textId="1B85D817" w:rsidR="000A7398" w:rsidRPr="00A52D59" w:rsidRDefault="003123D2" w:rsidP="00E70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70777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C</w:t>
      </w:r>
      <w:r w:rsidR="005328E0" w:rsidRPr="00E70777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C.</w:t>
      </w:r>
      <w:r w:rsidR="008D5465" w:rsidRPr="00E70777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</w:t>
      </w:r>
      <w:r w:rsidR="000A7398" w:rsidRPr="00A52D59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DIPUTADOS INTEGRANTES</w:t>
      </w:r>
    </w:p>
    <w:p w14:paraId="2A13A003" w14:textId="694B0ACC" w:rsidR="000A7398" w:rsidRPr="00A52D59" w:rsidRDefault="000A7398" w:rsidP="00E70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A52D59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DE </w:t>
      </w:r>
      <w:r w:rsidR="003123D2" w:rsidRPr="00A52D59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LA </w:t>
      </w:r>
      <w:r w:rsidR="00794985" w:rsidRPr="00A52D59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MESA DIRECTIVA</w:t>
      </w:r>
      <w:r w:rsidR="005328E0" w:rsidRPr="00A52D59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DE </w:t>
      </w:r>
      <w:r w:rsidR="00FD02E6" w:rsidRPr="00A52D59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LA </w:t>
      </w:r>
      <w:r w:rsidR="005328E0" w:rsidRPr="00A52D59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LX</w:t>
      </w:r>
      <w:r w:rsidR="00A52D59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I</w:t>
      </w:r>
      <w:r w:rsidR="005328E0" w:rsidRPr="00A52D59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LEGISLATURA</w:t>
      </w:r>
    </w:p>
    <w:p w14:paraId="4DEE6476" w14:textId="77777777" w:rsidR="000A7398" w:rsidRPr="00A52D59" w:rsidRDefault="003123D2" w:rsidP="00E70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A52D59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DEL HONORABLE CONGRESO</w:t>
      </w:r>
      <w:r w:rsidR="000A7398" w:rsidRPr="00A52D59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DEL ESTADO</w:t>
      </w:r>
    </w:p>
    <w:p w14:paraId="4D90E6BF" w14:textId="77777777" w:rsidR="000A7398" w:rsidRPr="00A52D59" w:rsidRDefault="003123D2" w:rsidP="00E70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A52D59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LIBRE Y SOBERANO DE PUEBLA</w:t>
      </w:r>
    </w:p>
    <w:p w14:paraId="4AF10C19" w14:textId="77777777" w:rsidR="003123D2" w:rsidRPr="00A52D59" w:rsidRDefault="003123D2" w:rsidP="00E70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A52D59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P R E S E N T E</w:t>
      </w:r>
    </w:p>
    <w:p w14:paraId="1C69E557" w14:textId="66FB86FE" w:rsidR="00492CCC" w:rsidRPr="00A52D59" w:rsidRDefault="00492CCC" w:rsidP="00E70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5A76A73F" w14:textId="77777777" w:rsidR="005C4DAF" w:rsidRPr="00A52D59" w:rsidRDefault="005C4DAF" w:rsidP="00E70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258FEE4F" w14:textId="69F34CC4" w:rsidR="00FE5A76" w:rsidRPr="00E70777" w:rsidRDefault="0029003E" w:rsidP="00E70777">
      <w:pPr>
        <w:spacing w:after="0" w:line="264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A52D5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="006C59C9" w:rsidRPr="00A52D59">
        <w:rPr>
          <w:rFonts w:ascii="Arial" w:hAnsi="Arial" w:cs="Arial"/>
          <w:color w:val="000000" w:themeColor="text1"/>
          <w:sz w:val="24"/>
          <w:szCs w:val="24"/>
        </w:rPr>
        <w:t>La que</w:t>
      </w:r>
      <w:r w:rsidR="006C59C9" w:rsidRPr="006C59C9">
        <w:rPr>
          <w:rFonts w:ascii="Arial" w:hAnsi="Arial" w:cs="Arial"/>
          <w:color w:val="000000" w:themeColor="text1"/>
          <w:sz w:val="24"/>
          <w:szCs w:val="24"/>
        </w:rPr>
        <w:t xml:space="preserve"> suscribe, Diputada </w:t>
      </w:r>
      <w:r w:rsidR="00195B3D">
        <w:rPr>
          <w:rFonts w:ascii="Arial" w:hAnsi="Arial" w:cs="Arial"/>
          <w:color w:val="000000" w:themeColor="text1"/>
          <w:sz w:val="24"/>
          <w:szCs w:val="24"/>
        </w:rPr>
        <w:t>Nancy Jiménez Morales</w:t>
      </w:r>
      <w:r w:rsidR="006C59C9" w:rsidRPr="006C59C9">
        <w:rPr>
          <w:rFonts w:ascii="Arial" w:hAnsi="Arial" w:cs="Arial"/>
          <w:color w:val="000000" w:themeColor="text1"/>
          <w:sz w:val="24"/>
          <w:szCs w:val="24"/>
        </w:rPr>
        <w:t>,</w:t>
      </w:r>
      <w:r w:rsidR="0044226F" w:rsidRPr="006C59C9">
        <w:rPr>
          <w:rFonts w:ascii="Arial" w:hAnsi="Arial" w:cs="Arial"/>
          <w:color w:val="000000" w:themeColor="text1"/>
          <w:sz w:val="24"/>
          <w:szCs w:val="24"/>
        </w:rPr>
        <w:t xml:space="preserve"> integrante del Grupo Legislativo del Partido Acción Nacional</w:t>
      </w:r>
      <w:r w:rsidR="0044226F" w:rsidRPr="006C59C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8105F8" w:rsidRPr="006C59C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 la LX</w:t>
      </w:r>
      <w:r w:rsidR="00A52D5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</w:t>
      </w:r>
      <w:r w:rsidR="008105F8" w:rsidRPr="006C59C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Legislatura del Honorable Congreso del Estado</w:t>
      </w:r>
      <w:r w:rsidR="003123D2" w:rsidRPr="006C59C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con fundamento en lo dispuesto por los artículos 63 fracción II y 64 de la Constitución Política del Estado Libre y</w:t>
      </w:r>
      <w:r w:rsidR="003123D2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Soberano de Puebla; 44 fracción II, 144 fracción II y 147 de la Ley Orgánica del Poder Legislativo del Estado Libre y Soberano de Puebla; y 120 fracción VI del Reglamento Interior del Honorable Congreso del Estado,</w:t>
      </w:r>
      <w:r w:rsidR="003123D2"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="003123D2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someto a consideración de este Honorable Cuerpo Colegiado la presente </w:t>
      </w:r>
      <w:r w:rsidR="003123D2"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Iniciativa de Decre</w:t>
      </w:r>
      <w:r w:rsidR="006C35E6"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to por virtud del cual </w:t>
      </w:r>
      <w:bookmarkStart w:id="0" w:name="_Hlk39490817"/>
      <w:r w:rsidR="006C35E6"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se</w:t>
      </w:r>
      <w:r w:rsidR="00170968"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bookmarkStart w:id="1" w:name="_Hlk39490475"/>
      <w:r w:rsidR="00170968"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reforman las fracciones XI y XII del artículo 8</w:t>
      </w:r>
      <w:r w:rsidR="003A4B20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y</w:t>
      </w:r>
      <w:r w:rsidR="00170968"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la fracción V del artículo 9</w:t>
      </w:r>
      <w:r w:rsidR="0067494D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;</w:t>
      </w:r>
      <w:r w:rsidR="00170968"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y se adiciona la fracción XIII al artículo 8, todos los anteriores de</w:t>
      </w:r>
      <w:bookmarkStart w:id="2" w:name="_Hlk20989616"/>
      <w:r w:rsidR="00BC4EFC"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="00812356" w:rsidRPr="00E70777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>l</w:t>
      </w:r>
      <w:r w:rsidR="00FD77D5" w:rsidRPr="00E70777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>a</w:t>
      </w:r>
      <w:r w:rsidR="00812356" w:rsidRPr="00E70777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</w:t>
      </w:r>
      <w:bookmarkEnd w:id="2"/>
      <w:r w:rsidR="00170968" w:rsidRPr="00E70777">
        <w:rPr>
          <w:rFonts w:ascii="Arial" w:hAnsi="Arial" w:cs="Arial"/>
          <w:b/>
          <w:bCs/>
          <w:sz w:val="24"/>
          <w:szCs w:val="24"/>
        </w:rPr>
        <w:t>Ley para la Igualdad entre Mujeres y Hombres del Estado de Puebla</w:t>
      </w:r>
      <w:bookmarkEnd w:id="0"/>
      <w:bookmarkEnd w:id="1"/>
      <w:r w:rsidR="006C35E6" w:rsidRPr="00E70777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>;</w:t>
      </w:r>
      <w:r w:rsidR="006C35E6"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="006C35E6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al tenor de</w:t>
      </w:r>
      <w:r w:rsidR="003123D2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los siguientes:</w:t>
      </w:r>
    </w:p>
    <w:p w14:paraId="1DB60CEA" w14:textId="77777777" w:rsidR="00245BF8" w:rsidRPr="00E70777" w:rsidRDefault="00245BF8" w:rsidP="00E7077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6C1A3A08" w14:textId="77777777" w:rsidR="00492CCC" w:rsidRPr="00E70777" w:rsidRDefault="00492CCC" w:rsidP="00E7077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5313A9E" w14:textId="77777777" w:rsidR="003123D2" w:rsidRPr="00E70777" w:rsidRDefault="003123D2" w:rsidP="00E70777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C O N S I D E R A N D O S</w:t>
      </w:r>
    </w:p>
    <w:p w14:paraId="7D71F28E" w14:textId="2E327661" w:rsidR="005C4DAF" w:rsidRPr="00E70777" w:rsidRDefault="005C4DAF" w:rsidP="00E70777">
      <w:pPr>
        <w:spacing w:after="0" w:line="264" w:lineRule="auto"/>
        <w:ind w:right="75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07D4525" w14:textId="45021A7A" w:rsidR="000950A1" w:rsidRPr="00E70777" w:rsidRDefault="000950A1" w:rsidP="00E70777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4214F0AD" w14:textId="1A4550ED" w:rsidR="00F545C6" w:rsidRDefault="00504C8D" w:rsidP="00F545C6">
      <w:pPr>
        <w:spacing w:after="0" w:line="264" w:lineRule="auto"/>
        <w:ind w:right="75" w:firstLine="708"/>
        <w:jc w:val="both"/>
        <w:rPr>
          <w:rFonts w:ascii="Arial" w:eastAsia="Arial Unicode MS" w:hAnsi="Arial" w:cs="Arial"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</w:pPr>
      <w:r w:rsidRPr="00716C9F">
        <w:rPr>
          <w:rFonts w:ascii="Arial" w:eastAsia="Arial Unicode MS" w:hAnsi="Arial" w:cs="Arial"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>Que los artículos 4</w:t>
      </w:r>
      <w:r w:rsidR="00F545C6">
        <w:rPr>
          <w:rFonts w:ascii="Arial" w:eastAsia="Arial Unicode MS" w:hAnsi="Arial" w:cs="Arial"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>º</w:t>
      </w:r>
      <w:r w:rsidRPr="00716C9F">
        <w:rPr>
          <w:rFonts w:ascii="Arial" w:eastAsia="Arial Unicode MS" w:hAnsi="Arial" w:cs="Arial"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 xml:space="preserve"> y 11</w:t>
      </w:r>
      <w:r w:rsidR="00F545C6">
        <w:rPr>
          <w:rFonts w:ascii="Arial" w:eastAsia="Arial Unicode MS" w:hAnsi="Arial" w:cs="Arial"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>º</w:t>
      </w:r>
      <w:r w:rsidRPr="00716C9F">
        <w:rPr>
          <w:rFonts w:ascii="Arial" w:eastAsia="Arial Unicode MS" w:hAnsi="Arial" w:cs="Arial"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 xml:space="preserve"> de la Constitución Política de </w:t>
      </w:r>
      <w:r w:rsidR="00F545C6">
        <w:rPr>
          <w:rFonts w:ascii="Arial" w:eastAsia="Arial Unicode MS" w:hAnsi="Arial" w:cs="Arial"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>los Estados Unidos Mexicanos y de la</w:t>
      </w:r>
      <w:r w:rsidRPr="00716C9F">
        <w:rPr>
          <w:rFonts w:ascii="Arial" w:eastAsia="Arial Unicode MS" w:hAnsi="Arial" w:cs="Arial"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 xml:space="preserve"> Constitución Política del Estado Libre y Soberano de Puebla </w:t>
      </w:r>
      <w:r w:rsidR="00074EDE">
        <w:rPr>
          <w:rFonts w:ascii="Arial" w:eastAsia="Arial Unicode MS" w:hAnsi="Arial" w:cs="Arial"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>destacan</w:t>
      </w:r>
      <w:r w:rsidR="00825360">
        <w:rPr>
          <w:rFonts w:ascii="Arial" w:eastAsia="Arial Unicode MS" w:hAnsi="Arial" w:cs="Arial"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>,</w:t>
      </w:r>
      <w:r w:rsidR="00F545C6">
        <w:rPr>
          <w:rFonts w:ascii="Arial" w:eastAsia="Arial Unicode MS" w:hAnsi="Arial" w:cs="Arial"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 xml:space="preserve"> respectivamente</w:t>
      </w:r>
      <w:r w:rsidR="00825360">
        <w:rPr>
          <w:rFonts w:ascii="Arial" w:eastAsia="Arial Unicode MS" w:hAnsi="Arial" w:cs="Arial"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>,</w:t>
      </w:r>
      <w:r w:rsidR="00F545C6" w:rsidRPr="00F545C6">
        <w:rPr>
          <w:rFonts w:ascii="Arial" w:eastAsia="Arial Unicode MS" w:hAnsi="Arial" w:cs="Arial"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 xml:space="preserve"> que la mujer y el hombre son iguales ante la ley</w:t>
      </w:r>
      <w:r w:rsidR="00F545C6">
        <w:rPr>
          <w:rFonts w:ascii="Arial" w:eastAsia="Arial Unicode MS" w:hAnsi="Arial" w:cs="Arial"/>
          <w:color w:val="0D0D0D" w:themeColor="text1" w:themeTint="F2"/>
          <w:sz w:val="24"/>
          <w:szCs w:val="24"/>
          <w:u w:color="000000"/>
          <w:bdr w:val="nil"/>
          <w:lang w:val="es-ES_tradnl" w:eastAsia="es-ES"/>
        </w:rPr>
        <w:t>.</w:t>
      </w:r>
    </w:p>
    <w:p w14:paraId="686F8A6C" w14:textId="231D31F8" w:rsidR="00277015" w:rsidRPr="00825360" w:rsidRDefault="00277015" w:rsidP="00F545C6">
      <w:pPr>
        <w:spacing w:after="0" w:line="264" w:lineRule="auto"/>
        <w:ind w:right="75" w:firstLine="708"/>
        <w:jc w:val="both"/>
        <w:rPr>
          <w:rFonts w:ascii="Arial" w:hAnsi="Arial" w:cs="Arial"/>
          <w:color w:val="0D0D0D" w:themeColor="text1" w:themeTint="F2"/>
          <w:sz w:val="24"/>
          <w:szCs w:val="24"/>
          <w:lang w:val="es-ES_tradnl"/>
        </w:rPr>
      </w:pPr>
    </w:p>
    <w:p w14:paraId="3212B968" w14:textId="6A2AC390" w:rsidR="00692F71" w:rsidRDefault="00692F71" w:rsidP="00F545C6">
      <w:pPr>
        <w:spacing w:after="0" w:line="264" w:lineRule="auto"/>
        <w:ind w:right="75"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>
        <w:rPr>
          <w:rFonts w:ascii="Arial" w:hAnsi="Arial" w:cs="Arial"/>
          <w:color w:val="0D0D0D" w:themeColor="text1" w:themeTint="F2"/>
          <w:sz w:val="24"/>
          <w:szCs w:val="24"/>
        </w:rPr>
        <w:t>Que</w:t>
      </w:r>
      <w:proofErr w:type="gram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25360">
        <w:rPr>
          <w:rFonts w:ascii="Arial" w:hAnsi="Arial" w:cs="Arial"/>
          <w:color w:val="0D0D0D" w:themeColor="text1" w:themeTint="F2"/>
          <w:sz w:val="24"/>
          <w:szCs w:val="24"/>
        </w:rPr>
        <w:t xml:space="preserve">en este mismo sentido, es que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la Declaración Universal de los Derechos Humanos</w:t>
      </w:r>
      <w:r w:rsidR="00825360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en su numeral 16, el </w:t>
      </w:r>
      <w:r w:rsidRPr="00692F71">
        <w:rPr>
          <w:rFonts w:ascii="Arial" w:hAnsi="Arial" w:cs="Arial"/>
          <w:sz w:val="24"/>
          <w:szCs w:val="24"/>
        </w:rPr>
        <w:t>Pacto Internacional de los Derechos Civiles y Políticos</w:t>
      </w:r>
      <w:r w:rsidR="00825360">
        <w:rPr>
          <w:rFonts w:ascii="Arial" w:hAnsi="Arial" w:cs="Arial"/>
          <w:sz w:val="24"/>
          <w:szCs w:val="24"/>
        </w:rPr>
        <w:t>,</w:t>
      </w:r>
      <w:r w:rsidR="00437706">
        <w:rPr>
          <w:rFonts w:ascii="Arial" w:hAnsi="Arial" w:cs="Arial"/>
          <w:sz w:val="24"/>
          <w:szCs w:val="24"/>
        </w:rPr>
        <w:t xml:space="preserve"> </w:t>
      </w:r>
      <w:r w:rsidR="00437706">
        <w:rPr>
          <w:rFonts w:ascii="Arial" w:hAnsi="Arial" w:cs="Arial"/>
          <w:color w:val="0D0D0D" w:themeColor="text1" w:themeTint="F2"/>
          <w:sz w:val="24"/>
          <w:szCs w:val="24"/>
        </w:rPr>
        <w:t>en su artículo 23</w:t>
      </w:r>
      <w:r w:rsidR="00825360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437706">
        <w:rPr>
          <w:rFonts w:ascii="Arial" w:hAnsi="Arial" w:cs="Arial"/>
          <w:sz w:val="24"/>
          <w:szCs w:val="24"/>
        </w:rPr>
        <w:t xml:space="preserve"> y la Convenció</w:t>
      </w:r>
      <w:r w:rsidR="00437706" w:rsidRPr="00437706">
        <w:rPr>
          <w:rFonts w:ascii="Arial" w:hAnsi="Arial" w:cs="Arial"/>
          <w:sz w:val="24"/>
          <w:szCs w:val="24"/>
        </w:rPr>
        <w:t xml:space="preserve">n </w:t>
      </w:r>
      <w:r w:rsidR="00437706">
        <w:rPr>
          <w:rFonts w:ascii="Arial" w:hAnsi="Arial" w:cs="Arial"/>
          <w:sz w:val="24"/>
          <w:szCs w:val="24"/>
        </w:rPr>
        <w:t>Americana Sobre Derechos Humanos</w:t>
      </w:r>
      <w:r w:rsidR="00825360">
        <w:rPr>
          <w:rFonts w:ascii="Arial" w:hAnsi="Arial" w:cs="Arial"/>
          <w:sz w:val="24"/>
          <w:szCs w:val="24"/>
        </w:rPr>
        <w:t>,</w:t>
      </w:r>
      <w:r w:rsidR="00437706">
        <w:rPr>
          <w:rFonts w:ascii="Arial" w:hAnsi="Arial" w:cs="Arial"/>
          <w:sz w:val="24"/>
          <w:szCs w:val="24"/>
        </w:rPr>
        <w:t xml:space="preserve"> en su numeral </w:t>
      </w:r>
      <w:r w:rsidR="0021022C">
        <w:rPr>
          <w:rFonts w:ascii="Arial" w:hAnsi="Arial" w:cs="Arial"/>
          <w:sz w:val="24"/>
          <w:szCs w:val="24"/>
        </w:rPr>
        <w:t>17</w:t>
      </w:r>
      <w:r w:rsidR="0021022C">
        <w:rPr>
          <w:rFonts w:ascii="Arial" w:hAnsi="Arial" w:cs="Arial"/>
          <w:color w:val="0D0D0D" w:themeColor="text1" w:themeTint="F2"/>
          <w:sz w:val="24"/>
          <w:szCs w:val="24"/>
        </w:rPr>
        <w:t>, establecen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que</w:t>
      </w:r>
      <w:r w:rsidRPr="00692F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692F71">
        <w:rPr>
          <w:rFonts w:ascii="Arial" w:hAnsi="Arial" w:cs="Arial"/>
          <w:sz w:val="24"/>
          <w:szCs w:val="24"/>
        </w:rPr>
        <w:t>a familia es el elemento natural y fundamental de la sociedad y tiene derecho a la protección de la sociedad y del Estado.</w:t>
      </w:r>
    </w:p>
    <w:p w14:paraId="5323E536" w14:textId="77777777" w:rsidR="00692F71" w:rsidRDefault="00692F71" w:rsidP="00F545C6">
      <w:pPr>
        <w:spacing w:after="0" w:line="264" w:lineRule="auto"/>
        <w:ind w:right="75"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27F97660" w14:textId="025242B7" w:rsidR="00481E43" w:rsidRDefault="00481E43" w:rsidP="00481E43">
      <w:pPr>
        <w:spacing w:after="0" w:line="264" w:lineRule="auto"/>
        <w:ind w:right="7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Que </w:t>
      </w:r>
      <w:r w:rsidRPr="00481E43">
        <w:rPr>
          <w:rFonts w:ascii="Arial" w:hAnsi="Arial" w:cs="Arial"/>
          <w:sz w:val="24"/>
          <w:szCs w:val="24"/>
        </w:rPr>
        <w:t>la Convención sobre la Eliminación de Todas las Formas de Discriminación contra la Mujer</w:t>
      </w:r>
      <w:r>
        <w:rPr>
          <w:rFonts w:ascii="Arial" w:hAnsi="Arial" w:cs="Arial"/>
          <w:sz w:val="24"/>
          <w:szCs w:val="24"/>
        </w:rPr>
        <w:t xml:space="preserve">, en su </w:t>
      </w:r>
      <w:r w:rsidR="0021022C">
        <w:rPr>
          <w:rFonts w:ascii="Arial" w:hAnsi="Arial" w:cs="Arial"/>
          <w:sz w:val="24"/>
          <w:szCs w:val="24"/>
        </w:rPr>
        <w:t>artículo</w:t>
      </w:r>
      <w:r>
        <w:rPr>
          <w:rFonts w:ascii="Arial" w:hAnsi="Arial" w:cs="Arial"/>
          <w:sz w:val="24"/>
          <w:szCs w:val="24"/>
        </w:rPr>
        <w:t xml:space="preserve"> 16</w:t>
      </w:r>
      <w:r w:rsidR="008253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señala que l</w:t>
      </w:r>
      <w:r w:rsidRPr="00481E43">
        <w:rPr>
          <w:rFonts w:ascii="Arial" w:hAnsi="Arial" w:cs="Arial"/>
          <w:sz w:val="24"/>
          <w:szCs w:val="24"/>
        </w:rPr>
        <w:t xml:space="preserve">os Estados Partes adoptarán todas las medidas adecuadas para eliminar la discriminación contra la mujer en todos los asuntos relacionados con el matrimonio y las relaciones </w:t>
      </w:r>
      <w:r w:rsidRPr="00481E43">
        <w:rPr>
          <w:rFonts w:ascii="Arial" w:hAnsi="Arial" w:cs="Arial"/>
          <w:sz w:val="24"/>
          <w:szCs w:val="24"/>
        </w:rPr>
        <w:lastRenderedPageBreak/>
        <w:t>familiares</w:t>
      </w:r>
      <w:r w:rsidR="00074EDE">
        <w:rPr>
          <w:rFonts w:ascii="Arial" w:hAnsi="Arial" w:cs="Arial"/>
          <w:sz w:val="24"/>
          <w:szCs w:val="24"/>
        </w:rPr>
        <w:t xml:space="preserve"> y, en particular, asegurarán</w:t>
      </w:r>
      <w:r w:rsidRPr="00481E43">
        <w:rPr>
          <w:rFonts w:ascii="Arial" w:hAnsi="Arial" w:cs="Arial"/>
          <w:sz w:val="24"/>
          <w:szCs w:val="24"/>
        </w:rPr>
        <w:t xml:space="preserve"> condiciones de igualdad entre hombres y mujeres,</w:t>
      </w:r>
      <w:r>
        <w:rPr>
          <w:rFonts w:ascii="Arial" w:hAnsi="Arial" w:cs="Arial"/>
          <w:sz w:val="24"/>
          <w:szCs w:val="24"/>
        </w:rPr>
        <w:t xml:space="preserve"> así como</w:t>
      </w:r>
      <w:r w:rsidRPr="00481E43">
        <w:rPr>
          <w:rFonts w:ascii="Arial" w:hAnsi="Arial" w:cs="Arial"/>
          <w:sz w:val="24"/>
          <w:szCs w:val="24"/>
        </w:rPr>
        <w:t>:</w:t>
      </w:r>
    </w:p>
    <w:p w14:paraId="5E736D16" w14:textId="0D2CDC95" w:rsidR="00481E43" w:rsidRDefault="00481E43" w:rsidP="00481E43">
      <w:pPr>
        <w:spacing w:after="0" w:line="264" w:lineRule="auto"/>
        <w:ind w:right="75" w:firstLine="708"/>
        <w:jc w:val="both"/>
        <w:rPr>
          <w:rFonts w:ascii="Arial" w:hAnsi="Arial" w:cs="Arial"/>
          <w:sz w:val="24"/>
          <w:szCs w:val="24"/>
        </w:rPr>
      </w:pPr>
    </w:p>
    <w:p w14:paraId="7A2C1F8D" w14:textId="77777777" w:rsidR="00481E43" w:rsidRDefault="00481E43" w:rsidP="00481E43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481E43">
        <w:rPr>
          <w:rFonts w:ascii="Arial" w:hAnsi="Arial" w:cs="Arial"/>
          <w:sz w:val="24"/>
          <w:szCs w:val="24"/>
        </w:rPr>
        <w:t>Los mismos derechos y responsabilidades durante el matrimonio y c</w:t>
      </w:r>
      <w:r>
        <w:rPr>
          <w:rFonts w:ascii="Arial" w:hAnsi="Arial" w:cs="Arial"/>
          <w:sz w:val="24"/>
          <w:szCs w:val="24"/>
        </w:rPr>
        <w:t>on ocasión de su disolución, y</w:t>
      </w:r>
    </w:p>
    <w:p w14:paraId="29240D95" w14:textId="77777777" w:rsidR="00481E43" w:rsidRDefault="00481E43" w:rsidP="00481E4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409AE46" w14:textId="1204E0E7" w:rsidR="00481E43" w:rsidRPr="00481E43" w:rsidRDefault="00481E43" w:rsidP="00481E43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81E43">
        <w:rPr>
          <w:rFonts w:ascii="Arial" w:hAnsi="Arial" w:cs="Arial"/>
          <w:sz w:val="24"/>
          <w:szCs w:val="24"/>
        </w:rPr>
        <w:t xml:space="preserve">Los mismos derechos y responsabilidades como progenitores, cualquiera que sea su estado civil, en materias relacionadas con sus </w:t>
      </w:r>
      <w:r w:rsidR="00825360">
        <w:rPr>
          <w:rFonts w:ascii="Arial" w:hAnsi="Arial" w:cs="Arial"/>
          <w:sz w:val="24"/>
          <w:szCs w:val="24"/>
        </w:rPr>
        <w:t xml:space="preserve">hijas e </w:t>
      </w:r>
      <w:r w:rsidRPr="00481E43">
        <w:rPr>
          <w:rFonts w:ascii="Arial" w:hAnsi="Arial" w:cs="Arial"/>
          <w:sz w:val="24"/>
          <w:szCs w:val="24"/>
        </w:rPr>
        <w:t xml:space="preserve">hijos; </w:t>
      </w:r>
      <w:r w:rsidR="00825360">
        <w:rPr>
          <w:rFonts w:ascii="Arial" w:hAnsi="Arial" w:cs="Arial"/>
          <w:sz w:val="24"/>
          <w:szCs w:val="24"/>
        </w:rPr>
        <w:t xml:space="preserve">siendo, </w:t>
      </w:r>
      <w:r w:rsidRPr="00481E43">
        <w:rPr>
          <w:rFonts w:ascii="Arial" w:hAnsi="Arial" w:cs="Arial"/>
          <w:sz w:val="24"/>
          <w:szCs w:val="24"/>
        </w:rPr>
        <w:t xml:space="preserve">en todos los casos, los intereses de </w:t>
      </w:r>
      <w:r w:rsidR="00825360">
        <w:rPr>
          <w:rFonts w:ascii="Arial" w:hAnsi="Arial" w:cs="Arial"/>
          <w:sz w:val="24"/>
          <w:szCs w:val="24"/>
        </w:rPr>
        <w:t xml:space="preserve">las y </w:t>
      </w:r>
      <w:r w:rsidRPr="00481E43">
        <w:rPr>
          <w:rFonts w:ascii="Arial" w:hAnsi="Arial" w:cs="Arial"/>
          <w:sz w:val="24"/>
          <w:szCs w:val="24"/>
        </w:rPr>
        <w:t>los hijos la consideración primordial;</w:t>
      </w:r>
    </w:p>
    <w:p w14:paraId="3C4ECC47" w14:textId="77777777" w:rsidR="00481E43" w:rsidRDefault="00481E43" w:rsidP="00481E4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030BE2E" w14:textId="097C1964" w:rsidR="00437706" w:rsidRDefault="00504C8D" w:rsidP="0043770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545C6">
        <w:rPr>
          <w:rFonts w:ascii="Arial" w:hAnsi="Arial" w:cs="Arial"/>
          <w:sz w:val="24"/>
          <w:szCs w:val="24"/>
        </w:rPr>
        <w:t>Que</w:t>
      </w:r>
      <w:proofErr w:type="gramEnd"/>
      <w:r w:rsidR="004E1A99">
        <w:rPr>
          <w:rFonts w:ascii="Arial" w:hAnsi="Arial" w:cs="Arial"/>
          <w:sz w:val="24"/>
          <w:szCs w:val="24"/>
        </w:rPr>
        <w:t xml:space="preserve"> en este sentido,</w:t>
      </w:r>
      <w:r w:rsidR="0021022C">
        <w:rPr>
          <w:rFonts w:ascii="Arial" w:hAnsi="Arial" w:cs="Arial"/>
          <w:sz w:val="24"/>
          <w:szCs w:val="24"/>
        </w:rPr>
        <w:t xml:space="preserve"> </w:t>
      </w:r>
      <w:r w:rsidR="00825360">
        <w:rPr>
          <w:rFonts w:ascii="Arial" w:hAnsi="Arial" w:cs="Arial"/>
          <w:sz w:val="24"/>
          <w:szCs w:val="24"/>
        </w:rPr>
        <w:t xml:space="preserve">es que </w:t>
      </w:r>
      <w:r w:rsidR="0021022C">
        <w:rPr>
          <w:rFonts w:ascii="Arial" w:hAnsi="Arial" w:cs="Arial"/>
          <w:sz w:val="24"/>
          <w:szCs w:val="24"/>
        </w:rPr>
        <w:t xml:space="preserve">la fracción I del numeral </w:t>
      </w:r>
      <w:r w:rsidRPr="00F545C6">
        <w:rPr>
          <w:rFonts w:ascii="Arial" w:hAnsi="Arial" w:cs="Arial"/>
          <w:sz w:val="24"/>
          <w:szCs w:val="24"/>
        </w:rPr>
        <w:t>15 de la Ley General para la Igualdad entre Mujeres y Hombres establece que es obligación de los Estados, conducir políticas locales en materia de i</w:t>
      </w:r>
      <w:r w:rsidR="004E1A99">
        <w:rPr>
          <w:rFonts w:ascii="Arial" w:hAnsi="Arial" w:cs="Arial"/>
          <w:sz w:val="24"/>
          <w:szCs w:val="24"/>
        </w:rPr>
        <w:t xml:space="preserve">gualdad entre hombres y mujeres. </w:t>
      </w:r>
    </w:p>
    <w:p w14:paraId="5DC0AA0E" w14:textId="78B45858" w:rsidR="00437706" w:rsidRDefault="00437706" w:rsidP="004377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978605" w14:textId="5F9B1BFC" w:rsidR="00C02246" w:rsidRPr="00C02246" w:rsidRDefault="004E1A99" w:rsidP="00C022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825360">
        <w:rPr>
          <w:rFonts w:ascii="Arial" w:hAnsi="Arial" w:cs="Arial"/>
          <w:sz w:val="24"/>
          <w:szCs w:val="24"/>
        </w:rPr>
        <w:t>ante este contexto</w:t>
      </w:r>
      <w:r>
        <w:rPr>
          <w:rFonts w:ascii="Arial" w:hAnsi="Arial" w:cs="Arial"/>
          <w:sz w:val="24"/>
          <w:szCs w:val="24"/>
        </w:rPr>
        <w:t xml:space="preserve">, </w:t>
      </w:r>
      <w:r w:rsidR="00825360">
        <w:rPr>
          <w:rFonts w:ascii="Arial" w:hAnsi="Arial" w:cs="Arial"/>
          <w:sz w:val="24"/>
          <w:szCs w:val="24"/>
        </w:rPr>
        <w:t xml:space="preserve">es que </w:t>
      </w:r>
      <w:r>
        <w:rPr>
          <w:rFonts w:ascii="Arial" w:hAnsi="Arial" w:cs="Arial"/>
          <w:sz w:val="24"/>
          <w:szCs w:val="24"/>
        </w:rPr>
        <w:t>l</w:t>
      </w:r>
      <w:r w:rsidR="00F545C6" w:rsidRPr="004E1A99">
        <w:rPr>
          <w:rFonts w:ascii="Arial" w:hAnsi="Arial" w:cs="Arial"/>
          <w:sz w:val="24"/>
          <w:szCs w:val="24"/>
        </w:rPr>
        <w:t xml:space="preserve">os movimientos sociales </w:t>
      </w:r>
      <w:r w:rsidR="00A452EF">
        <w:rPr>
          <w:rFonts w:ascii="Arial" w:hAnsi="Arial" w:cs="Arial"/>
          <w:sz w:val="24"/>
          <w:szCs w:val="24"/>
        </w:rPr>
        <w:t>en los último</w:t>
      </w:r>
      <w:r w:rsidR="00825360">
        <w:rPr>
          <w:rFonts w:ascii="Arial" w:hAnsi="Arial" w:cs="Arial"/>
          <w:sz w:val="24"/>
          <w:szCs w:val="24"/>
        </w:rPr>
        <w:t>s</w:t>
      </w:r>
      <w:r w:rsidR="00A452EF">
        <w:rPr>
          <w:rFonts w:ascii="Arial" w:hAnsi="Arial" w:cs="Arial"/>
          <w:sz w:val="24"/>
          <w:szCs w:val="24"/>
        </w:rPr>
        <w:t xml:space="preserve"> años</w:t>
      </w:r>
      <w:r w:rsidR="00F545C6" w:rsidRPr="004E1A99">
        <w:rPr>
          <w:rFonts w:ascii="Arial" w:hAnsi="Arial" w:cs="Arial"/>
          <w:sz w:val="24"/>
          <w:szCs w:val="24"/>
        </w:rPr>
        <w:t>, relacionados con los derechos humanos de las mujeres, han impulsado cambios positivos</w:t>
      </w:r>
      <w:r w:rsidR="00825360">
        <w:rPr>
          <w:rFonts w:ascii="Arial" w:hAnsi="Arial" w:cs="Arial"/>
          <w:sz w:val="24"/>
          <w:szCs w:val="24"/>
        </w:rPr>
        <w:t>,</w:t>
      </w:r>
      <w:r w:rsidR="00F545C6" w:rsidRPr="004E1A99">
        <w:rPr>
          <w:rFonts w:ascii="Arial" w:hAnsi="Arial" w:cs="Arial"/>
          <w:sz w:val="24"/>
          <w:szCs w:val="24"/>
        </w:rPr>
        <w:t xml:space="preserve"> que se </w:t>
      </w:r>
      <w:r w:rsidR="00A452EF">
        <w:rPr>
          <w:rFonts w:ascii="Arial" w:hAnsi="Arial" w:cs="Arial"/>
          <w:sz w:val="24"/>
          <w:szCs w:val="24"/>
        </w:rPr>
        <w:t xml:space="preserve">reflejan en la forma en la </w:t>
      </w:r>
      <w:r>
        <w:rPr>
          <w:rFonts w:ascii="Arial" w:hAnsi="Arial" w:cs="Arial"/>
          <w:sz w:val="24"/>
          <w:szCs w:val="24"/>
        </w:rPr>
        <w:t xml:space="preserve">que se </w:t>
      </w:r>
      <w:r w:rsidR="00F545C6" w:rsidRPr="004E1A99">
        <w:rPr>
          <w:rFonts w:ascii="Arial" w:hAnsi="Arial" w:cs="Arial"/>
          <w:sz w:val="24"/>
          <w:szCs w:val="24"/>
        </w:rPr>
        <w:t xml:space="preserve">viven y comparten las tareas domésticas y de cuidado </w:t>
      </w:r>
      <w:r w:rsidR="00825360">
        <w:rPr>
          <w:rFonts w:ascii="Arial" w:hAnsi="Arial" w:cs="Arial"/>
          <w:sz w:val="24"/>
          <w:szCs w:val="24"/>
        </w:rPr>
        <w:t xml:space="preserve">de </w:t>
      </w:r>
      <w:r w:rsidR="00F545C6" w:rsidRPr="004E1A99">
        <w:rPr>
          <w:rFonts w:ascii="Arial" w:hAnsi="Arial" w:cs="Arial"/>
          <w:sz w:val="24"/>
          <w:szCs w:val="24"/>
        </w:rPr>
        <w:t>quie</w:t>
      </w:r>
      <w:r w:rsidR="00C02246">
        <w:rPr>
          <w:rFonts w:ascii="Arial" w:hAnsi="Arial" w:cs="Arial"/>
          <w:sz w:val="24"/>
          <w:szCs w:val="24"/>
        </w:rPr>
        <w:t>nes integran el núcleo familiar, buscando r</w:t>
      </w:r>
      <w:r w:rsidR="00C02246" w:rsidRPr="004E1A99">
        <w:rPr>
          <w:rFonts w:ascii="Arial" w:hAnsi="Arial" w:cs="Arial"/>
          <w:sz w:val="24"/>
          <w:szCs w:val="24"/>
        </w:rPr>
        <w:t>econstruir y reformular la vida social y familiar</w:t>
      </w:r>
      <w:r w:rsidR="00C02246">
        <w:rPr>
          <w:rFonts w:ascii="Arial" w:hAnsi="Arial" w:cs="Arial"/>
          <w:sz w:val="24"/>
          <w:szCs w:val="24"/>
        </w:rPr>
        <w:t xml:space="preserve">, generando </w:t>
      </w:r>
      <w:r w:rsidR="00825360">
        <w:rPr>
          <w:rFonts w:ascii="Arial" w:hAnsi="Arial" w:cs="Arial"/>
          <w:sz w:val="24"/>
          <w:szCs w:val="24"/>
        </w:rPr>
        <w:t xml:space="preserve">a su vez </w:t>
      </w:r>
      <w:r w:rsidR="00C02246">
        <w:rPr>
          <w:rFonts w:ascii="Arial" w:hAnsi="Arial" w:cs="Arial"/>
          <w:sz w:val="24"/>
          <w:szCs w:val="24"/>
        </w:rPr>
        <w:t xml:space="preserve">oportunidades </w:t>
      </w:r>
      <w:r w:rsidR="00C02246" w:rsidRPr="004E1A99">
        <w:rPr>
          <w:rFonts w:ascii="Arial" w:hAnsi="Arial" w:cs="Arial"/>
          <w:sz w:val="24"/>
          <w:szCs w:val="24"/>
        </w:rPr>
        <w:t>orientadas al ejercicio de los derechos humanos de todas y todos</w:t>
      </w:r>
      <w:r w:rsidR="00C02246" w:rsidRPr="004E1A99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C02246" w:rsidRPr="00C02246">
        <w:rPr>
          <w:rFonts w:ascii="Arial" w:hAnsi="Arial" w:cs="Arial"/>
          <w:sz w:val="24"/>
          <w:szCs w:val="24"/>
        </w:rPr>
        <w:t>.</w:t>
      </w:r>
      <w:r w:rsidR="00C02246" w:rsidRPr="00C02246">
        <w:rPr>
          <w:rFonts w:ascii="Helvetica" w:eastAsia="Times New Roman" w:hAnsi="Helvetica" w:cs="Times New Roman"/>
          <w:color w:val="404041"/>
          <w:sz w:val="36"/>
          <w:szCs w:val="36"/>
          <w:lang w:eastAsia="en-US"/>
        </w:rPr>
        <w:t xml:space="preserve"> </w:t>
      </w:r>
    </w:p>
    <w:p w14:paraId="5B087636" w14:textId="77777777" w:rsidR="00C02246" w:rsidRPr="00C02246" w:rsidRDefault="00C02246" w:rsidP="00C02246">
      <w:pPr>
        <w:spacing w:after="0"/>
        <w:ind w:firstLine="708"/>
        <w:jc w:val="both"/>
        <w:rPr>
          <w:rFonts w:ascii="Arial" w:eastAsia="Times New Roman" w:hAnsi="Arial" w:cs="Arial"/>
          <w:color w:val="404041"/>
          <w:sz w:val="24"/>
          <w:szCs w:val="24"/>
          <w:lang w:eastAsia="en-US"/>
        </w:rPr>
      </w:pPr>
    </w:p>
    <w:p w14:paraId="31BC012D" w14:textId="0435455D" w:rsidR="00A452EF" w:rsidRPr="00C02246" w:rsidRDefault="00A452EF" w:rsidP="00C02246">
      <w:pPr>
        <w:spacing w:after="0"/>
        <w:ind w:firstLine="708"/>
        <w:jc w:val="both"/>
        <w:rPr>
          <w:rFonts w:ascii="Helvetica" w:eastAsia="Times New Roman" w:hAnsi="Helvetica" w:cs="Times New Roman"/>
          <w:color w:val="404041"/>
          <w:sz w:val="36"/>
          <w:szCs w:val="36"/>
          <w:lang w:eastAsia="en-US"/>
        </w:rPr>
      </w:pPr>
      <w:r w:rsidRPr="00360F8C">
        <w:rPr>
          <w:rFonts w:ascii="Arial" w:hAnsi="Arial" w:cs="Arial"/>
          <w:sz w:val="24"/>
          <w:szCs w:val="24"/>
        </w:rPr>
        <w:t xml:space="preserve">Que </w:t>
      </w:r>
      <w:r w:rsidR="00F545C6" w:rsidRPr="00360F8C">
        <w:rPr>
          <w:rFonts w:ascii="Arial" w:hAnsi="Arial" w:cs="Arial"/>
          <w:sz w:val="24"/>
          <w:szCs w:val="24"/>
        </w:rPr>
        <w:t>es de vital importancia que las familias y sus integrantes se distribuyan el trabajo de m</w:t>
      </w:r>
      <w:r w:rsidRPr="00360F8C">
        <w:rPr>
          <w:rFonts w:ascii="Arial" w:hAnsi="Arial" w:cs="Arial"/>
          <w:sz w:val="24"/>
          <w:szCs w:val="24"/>
        </w:rPr>
        <w:t>anera justa, es por ello que</w:t>
      </w:r>
      <w:r w:rsidR="00413E97" w:rsidRPr="00360F8C">
        <w:rPr>
          <w:rFonts w:ascii="Arial" w:hAnsi="Arial" w:cs="Arial"/>
          <w:sz w:val="24"/>
          <w:szCs w:val="24"/>
        </w:rPr>
        <w:t>,</w:t>
      </w:r>
      <w:r w:rsidRPr="00360F8C">
        <w:rPr>
          <w:rFonts w:ascii="Arial" w:hAnsi="Arial" w:cs="Arial"/>
          <w:sz w:val="24"/>
          <w:szCs w:val="24"/>
        </w:rPr>
        <w:t xml:space="preserve"> el i</w:t>
      </w:r>
      <w:r w:rsidR="00F545C6" w:rsidRPr="00360F8C">
        <w:rPr>
          <w:rFonts w:ascii="Arial" w:hAnsi="Arial" w:cs="Arial"/>
          <w:sz w:val="24"/>
          <w:szCs w:val="24"/>
        </w:rPr>
        <w:t xml:space="preserve">nvolucrar a los hombres y niños en las tareas domésticas y en el cuidado de las y los familiares es </w:t>
      </w:r>
      <w:r w:rsidRPr="00360F8C">
        <w:rPr>
          <w:rFonts w:ascii="Arial" w:hAnsi="Arial" w:cs="Arial"/>
          <w:sz w:val="24"/>
          <w:szCs w:val="24"/>
        </w:rPr>
        <w:t>una forma de romper la tradición histórica que las mujeres han cargado a lo largo de su vida.</w:t>
      </w:r>
    </w:p>
    <w:p w14:paraId="54DBC7E8" w14:textId="6BD2B353" w:rsidR="00C02246" w:rsidRDefault="00C02246" w:rsidP="00C022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46650F" w14:textId="46955098" w:rsidR="00E1207F" w:rsidRDefault="008D070B" w:rsidP="00E1207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="00A452EF">
        <w:rPr>
          <w:rFonts w:ascii="Arial" w:hAnsi="Arial" w:cs="Arial"/>
          <w:sz w:val="24"/>
          <w:szCs w:val="24"/>
        </w:rPr>
        <w:t xml:space="preserve">s evidente </w:t>
      </w:r>
      <w:r w:rsidR="00F545C6" w:rsidRPr="004E1A99">
        <w:rPr>
          <w:rFonts w:ascii="Arial" w:hAnsi="Arial" w:cs="Arial"/>
          <w:sz w:val="24"/>
          <w:szCs w:val="24"/>
        </w:rPr>
        <w:t>que</w:t>
      </w:r>
      <w:r w:rsidR="00A452EF">
        <w:rPr>
          <w:rFonts w:ascii="Arial" w:hAnsi="Arial" w:cs="Arial"/>
          <w:sz w:val="24"/>
          <w:szCs w:val="24"/>
        </w:rPr>
        <w:t>,</w:t>
      </w:r>
      <w:r w:rsidR="00F545C6" w:rsidRPr="004E1A99">
        <w:rPr>
          <w:rFonts w:ascii="Arial" w:hAnsi="Arial" w:cs="Arial"/>
          <w:sz w:val="24"/>
          <w:szCs w:val="24"/>
        </w:rPr>
        <w:t xml:space="preserve"> cuando no hay corresponsabilidad familiar, las tareas del hogar recaen exclusivamente en las mujeres, quienes se enfrentan a múltiple</w:t>
      </w:r>
      <w:r w:rsidR="00727AF7">
        <w:rPr>
          <w:rFonts w:ascii="Arial" w:hAnsi="Arial" w:cs="Arial"/>
          <w:sz w:val="24"/>
          <w:szCs w:val="24"/>
        </w:rPr>
        <w:t>s desventajas</w:t>
      </w:r>
      <w:r w:rsidR="00413E97">
        <w:rPr>
          <w:rFonts w:ascii="Arial" w:hAnsi="Arial" w:cs="Arial"/>
          <w:sz w:val="24"/>
          <w:szCs w:val="24"/>
        </w:rPr>
        <w:t>,</w:t>
      </w:r>
      <w:r w:rsidR="00727AF7">
        <w:rPr>
          <w:rFonts w:ascii="Arial" w:hAnsi="Arial" w:cs="Arial"/>
          <w:sz w:val="24"/>
          <w:szCs w:val="24"/>
        </w:rPr>
        <w:t xml:space="preserve"> como es la doble o</w:t>
      </w:r>
      <w:r w:rsidR="00F545C6" w:rsidRPr="004E1A99">
        <w:rPr>
          <w:rFonts w:ascii="Arial" w:hAnsi="Arial" w:cs="Arial"/>
          <w:sz w:val="24"/>
          <w:szCs w:val="24"/>
        </w:rPr>
        <w:t xml:space="preserve"> triple jornada laboral</w:t>
      </w:r>
      <w:r w:rsidR="00A452EF">
        <w:rPr>
          <w:rFonts w:ascii="Arial" w:hAnsi="Arial" w:cs="Arial"/>
          <w:sz w:val="24"/>
          <w:szCs w:val="24"/>
        </w:rPr>
        <w:t>, ya que muchas de ellas, a pesa</w:t>
      </w:r>
      <w:r w:rsidR="00727AF7">
        <w:rPr>
          <w:rFonts w:ascii="Arial" w:hAnsi="Arial" w:cs="Arial"/>
          <w:sz w:val="24"/>
          <w:szCs w:val="24"/>
        </w:rPr>
        <w:t>r de tener actividades en sus centros de trabajo,</w:t>
      </w:r>
      <w:r w:rsidR="00A452EF">
        <w:rPr>
          <w:rFonts w:ascii="Arial" w:hAnsi="Arial" w:cs="Arial"/>
          <w:sz w:val="24"/>
          <w:szCs w:val="24"/>
        </w:rPr>
        <w:t xml:space="preserve"> fuera de casa, al llegar a ésta, se encuentran con </w:t>
      </w:r>
      <w:r w:rsidR="00727AF7">
        <w:rPr>
          <w:rFonts w:ascii="Arial" w:hAnsi="Arial" w:cs="Arial"/>
          <w:sz w:val="24"/>
          <w:szCs w:val="24"/>
        </w:rPr>
        <w:t>circunstancias que debe</w:t>
      </w:r>
      <w:r w:rsidR="00413E97">
        <w:rPr>
          <w:rFonts w:ascii="Arial" w:hAnsi="Arial" w:cs="Arial"/>
          <w:sz w:val="24"/>
          <w:szCs w:val="24"/>
        </w:rPr>
        <w:t>n</w:t>
      </w:r>
      <w:r w:rsidR="00727AF7">
        <w:rPr>
          <w:rFonts w:ascii="Arial" w:hAnsi="Arial" w:cs="Arial"/>
          <w:sz w:val="24"/>
          <w:szCs w:val="24"/>
        </w:rPr>
        <w:t xml:space="preserve"> de atender</w:t>
      </w:r>
      <w:r w:rsidR="00F545C6" w:rsidRPr="004E1A99">
        <w:rPr>
          <w:rFonts w:ascii="Arial" w:hAnsi="Arial" w:cs="Arial"/>
          <w:sz w:val="24"/>
          <w:szCs w:val="24"/>
        </w:rPr>
        <w:t>,</w:t>
      </w:r>
      <w:r w:rsidR="00727AF7">
        <w:rPr>
          <w:rFonts w:ascii="Arial" w:hAnsi="Arial" w:cs="Arial"/>
          <w:sz w:val="24"/>
          <w:szCs w:val="24"/>
        </w:rPr>
        <w:t xml:space="preserve"> debido a la nula participación de los hombres;</w:t>
      </w:r>
      <w:r w:rsidR="00F545C6" w:rsidRPr="004E1A99">
        <w:rPr>
          <w:rFonts w:ascii="Arial" w:hAnsi="Arial" w:cs="Arial"/>
          <w:sz w:val="24"/>
          <w:szCs w:val="24"/>
        </w:rPr>
        <w:t xml:space="preserve"> </w:t>
      </w:r>
      <w:r w:rsidR="00413E97">
        <w:rPr>
          <w:rFonts w:ascii="Arial" w:hAnsi="Arial" w:cs="Arial"/>
          <w:sz w:val="24"/>
          <w:szCs w:val="24"/>
        </w:rPr>
        <w:t>p</w:t>
      </w:r>
      <w:r w:rsidR="00F545C6" w:rsidRPr="004E1A99">
        <w:rPr>
          <w:rFonts w:ascii="Arial" w:hAnsi="Arial" w:cs="Arial"/>
          <w:sz w:val="24"/>
          <w:szCs w:val="24"/>
        </w:rPr>
        <w:t>o</w:t>
      </w:r>
      <w:r w:rsidR="00413E97">
        <w:rPr>
          <w:rFonts w:ascii="Arial" w:hAnsi="Arial" w:cs="Arial"/>
          <w:sz w:val="24"/>
          <w:szCs w:val="24"/>
        </w:rPr>
        <w:t>r lo que</w:t>
      </w:r>
      <w:r w:rsidR="00F545C6" w:rsidRPr="004E1A99">
        <w:rPr>
          <w:rFonts w:ascii="Arial" w:hAnsi="Arial" w:cs="Arial"/>
          <w:sz w:val="24"/>
          <w:szCs w:val="24"/>
        </w:rPr>
        <w:t xml:space="preserve"> </w:t>
      </w:r>
      <w:r w:rsidR="00727AF7">
        <w:rPr>
          <w:rFonts w:ascii="Arial" w:hAnsi="Arial" w:cs="Arial"/>
          <w:sz w:val="24"/>
          <w:szCs w:val="24"/>
        </w:rPr>
        <w:t xml:space="preserve">en el peor de los casos, las mujeres se encuentran </w:t>
      </w:r>
      <w:r w:rsidR="00F545C6" w:rsidRPr="004E1A99">
        <w:rPr>
          <w:rFonts w:ascii="Arial" w:hAnsi="Arial" w:cs="Arial"/>
          <w:sz w:val="24"/>
          <w:szCs w:val="24"/>
        </w:rPr>
        <w:t>imped</w:t>
      </w:r>
      <w:r w:rsidR="00727AF7">
        <w:rPr>
          <w:rFonts w:ascii="Arial" w:hAnsi="Arial" w:cs="Arial"/>
          <w:sz w:val="24"/>
          <w:szCs w:val="24"/>
        </w:rPr>
        <w:t>idas</w:t>
      </w:r>
      <w:r w:rsidR="00F545C6" w:rsidRPr="004E1A99">
        <w:rPr>
          <w:rFonts w:ascii="Arial" w:hAnsi="Arial" w:cs="Arial"/>
          <w:sz w:val="24"/>
          <w:szCs w:val="24"/>
        </w:rPr>
        <w:t xml:space="preserve"> para ascender y desarrollarse profesionalmente.</w:t>
      </w:r>
    </w:p>
    <w:p w14:paraId="588873F0" w14:textId="77777777" w:rsidR="00E1207F" w:rsidRDefault="00E1207F" w:rsidP="00E1207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31F1E41" w14:textId="701055EE" w:rsidR="00437706" w:rsidRDefault="00E1207F" w:rsidP="0043770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aunado </w:t>
      </w:r>
      <w:r w:rsidR="00074EDE">
        <w:rPr>
          <w:rFonts w:ascii="Arial" w:hAnsi="Arial" w:cs="Arial"/>
          <w:sz w:val="24"/>
          <w:szCs w:val="24"/>
        </w:rPr>
        <w:t xml:space="preserve">a </w:t>
      </w:r>
      <w:r w:rsidR="008D070B">
        <w:rPr>
          <w:rFonts w:ascii="Arial" w:hAnsi="Arial" w:cs="Arial"/>
          <w:sz w:val="24"/>
          <w:szCs w:val="24"/>
        </w:rPr>
        <w:t>lo expresado con anterioridad</w:t>
      </w:r>
      <w:r>
        <w:rPr>
          <w:rFonts w:ascii="Arial" w:hAnsi="Arial" w:cs="Arial"/>
          <w:sz w:val="24"/>
          <w:szCs w:val="24"/>
        </w:rPr>
        <w:t>, si se suma</w:t>
      </w:r>
      <w:r w:rsidR="00C02246" w:rsidRPr="00E1207F">
        <w:rPr>
          <w:rFonts w:ascii="Arial" w:hAnsi="Arial" w:cs="Arial"/>
          <w:sz w:val="24"/>
          <w:szCs w:val="24"/>
        </w:rPr>
        <w:t xml:space="preserve"> el trabajo remunerado y el trabajo no remunerado</w:t>
      </w:r>
      <w:r w:rsidR="00074EDE">
        <w:rPr>
          <w:rFonts w:ascii="Arial" w:hAnsi="Arial" w:cs="Arial"/>
          <w:sz w:val="24"/>
          <w:szCs w:val="24"/>
        </w:rPr>
        <w:t xml:space="preserve"> de las mujeres</w:t>
      </w:r>
      <w:r w:rsidR="00C02246" w:rsidRPr="00E1207F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puede deducir que,</w:t>
      </w:r>
      <w:r w:rsidR="00C02246" w:rsidRPr="00E1207F">
        <w:rPr>
          <w:rFonts w:ascii="Arial" w:hAnsi="Arial" w:cs="Arial"/>
          <w:sz w:val="24"/>
          <w:szCs w:val="24"/>
        </w:rPr>
        <w:t xml:space="preserve"> por </w:t>
      </w:r>
      <w:r w:rsidR="00C02246" w:rsidRPr="00E1207F">
        <w:rPr>
          <w:rFonts w:ascii="Arial" w:hAnsi="Arial" w:cs="Arial"/>
          <w:sz w:val="24"/>
          <w:szCs w:val="24"/>
        </w:rPr>
        <w:lastRenderedPageBreak/>
        <w:t xml:space="preserve">cada </w:t>
      </w:r>
      <w:r w:rsidR="00413E97">
        <w:rPr>
          <w:rFonts w:ascii="Arial" w:hAnsi="Arial" w:cs="Arial"/>
          <w:sz w:val="24"/>
          <w:szCs w:val="24"/>
        </w:rPr>
        <w:t>diez</w:t>
      </w:r>
      <w:r w:rsidR="00C02246" w:rsidRPr="00E1207F">
        <w:rPr>
          <w:rFonts w:ascii="Arial" w:hAnsi="Arial" w:cs="Arial"/>
          <w:sz w:val="24"/>
          <w:szCs w:val="24"/>
        </w:rPr>
        <w:t xml:space="preserve"> horas de trabajo de </w:t>
      </w:r>
      <w:r w:rsidR="00074EDE">
        <w:rPr>
          <w:rFonts w:ascii="Arial" w:hAnsi="Arial" w:cs="Arial"/>
          <w:sz w:val="24"/>
          <w:szCs w:val="24"/>
        </w:rPr>
        <w:t>una mujer</w:t>
      </w:r>
      <w:r w:rsidR="00C02246" w:rsidRPr="00E120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74EDE">
        <w:rPr>
          <w:rFonts w:ascii="Arial" w:hAnsi="Arial" w:cs="Arial"/>
          <w:sz w:val="24"/>
          <w:szCs w:val="24"/>
        </w:rPr>
        <w:t>el hombre trabaja solamente</w:t>
      </w:r>
      <w:r>
        <w:rPr>
          <w:rFonts w:ascii="Arial" w:hAnsi="Arial" w:cs="Arial"/>
          <w:sz w:val="24"/>
          <w:szCs w:val="24"/>
        </w:rPr>
        <w:t xml:space="preserve"> </w:t>
      </w:r>
      <w:r w:rsidR="00413E97">
        <w:rPr>
          <w:rFonts w:ascii="Arial" w:hAnsi="Arial" w:cs="Arial"/>
          <w:sz w:val="24"/>
          <w:szCs w:val="24"/>
        </w:rPr>
        <w:t>ocho punto seis</w:t>
      </w:r>
      <w:r>
        <w:rPr>
          <w:rFonts w:ascii="Arial" w:hAnsi="Arial" w:cs="Arial"/>
          <w:sz w:val="24"/>
          <w:szCs w:val="24"/>
        </w:rPr>
        <w:t xml:space="preserve"> horas, en otras palabras</w:t>
      </w:r>
      <w:r w:rsidR="00413E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 w:rsidR="00074EDE">
        <w:rPr>
          <w:rFonts w:ascii="Arial" w:hAnsi="Arial" w:cs="Arial"/>
          <w:sz w:val="24"/>
          <w:szCs w:val="24"/>
        </w:rPr>
        <w:t>observa</w:t>
      </w:r>
      <w:r>
        <w:rPr>
          <w:rFonts w:ascii="Arial" w:hAnsi="Arial" w:cs="Arial"/>
          <w:sz w:val="24"/>
          <w:szCs w:val="24"/>
        </w:rPr>
        <w:t xml:space="preserve"> </w:t>
      </w:r>
      <w:r w:rsidR="00C02246" w:rsidRPr="00E1207F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</w:t>
      </w:r>
      <w:r w:rsidR="00C02246" w:rsidRPr="00E1207F">
        <w:rPr>
          <w:rFonts w:ascii="Arial" w:hAnsi="Arial" w:cs="Arial"/>
          <w:sz w:val="24"/>
          <w:szCs w:val="24"/>
        </w:rPr>
        <w:t xml:space="preserve"> las mujeres dedican el </w:t>
      </w:r>
      <w:r w:rsidR="00B236AE">
        <w:rPr>
          <w:rFonts w:ascii="Arial" w:hAnsi="Arial" w:cs="Arial"/>
          <w:sz w:val="24"/>
          <w:szCs w:val="24"/>
        </w:rPr>
        <w:t xml:space="preserve">sesenta y cinco punto dos por ciento </w:t>
      </w:r>
      <w:r w:rsidR="00C02246" w:rsidRPr="00E1207F">
        <w:rPr>
          <w:rFonts w:ascii="Arial" w:hAnsi="Arial" w:cs="Arial"/>
          <w:sz w:val="24"/>
          <w:szCs w:val="24"/>
        </w:rPr>
        <w:t xml:space="preserve">de su tiempo total de trabajo al trabajo no remunerado, mientras que al trabajo remunerado dedican el </w:t>
      </w:r>
      <w:r w:rsidR="00B236AE">
        <w:rPr>
          <w:rFonts w:ascii="Arial" w:hAnsi="Arial" w:cs="Arial"/>
          <w:sz w:val="24"/>
          <w:szCs w:val="24"/>
        </w:rPr>
        <w:t>treinta y tres punto cinco por ciento y</w:t>
      </w:r>
      <w:r w:rsidR="00C02246" w:rsidRPr="00E1207F">
        <w:rPr>
          <w:rFonts w:ascii="Arial" w:hAnsi="Arial" w:cs="Arial"/>
          <w:sz w:val="24"/>
          <w:szCs w:val="24"/>
        </w:rPr>
        <w:t xml:space="preserve">; </w:t>
      </w:r>
      <w:r w:rsidR="00B236AE">
        <w:rPr>
          <w:rFonts w:ascii="Arial" w:hAnsi="Arial" w:cs="Arial"/>
          <w:sz w:val="24"/>
          <w:szCs w:val="24"/>
        </w:rPr>
        <w:t xml:space="preserve">por el contrario, </w:t>
      </w:r>
      <w:r w:rsidR="00C02246" w:rsidRPr="00E1207F">
        <w:rPr>
          <w:rFonts w:ascii="Arial" w:hAnsi="Arial" w:cs="Arial"/>
          <w:sz w:val="24"/>
          <w:szCs w:val="24"/>
        </w:rPr>
        <w:t xml:space="preserve">los hombres, por su parte, dedican el </w:t>
      </w:r>
      <w:r w:rsidR="00B236AE">
        <w:rPr>
          <w:rFonts w:ascii="Arial" w:hAnsi="Arial" w:cs="Arial"/>
          <w:sz w:val="24"/>
          <w:szCs w:val="24"/>
        </w:rPr>
        <w:t>setenta y seis punto dos por ciento</w:t>
      </w:r>
      <w:r w:rsidR="00C02246" w:rsidRPr="00E1207F">
        <w:rPr>
          <w:rFonts w:ascii="Arial" w:hAnsi="Arial" w:cs="Arial"/>
          <w:sz w:val="24"/>
          <w:szCs w:val="24"/>
        </w:rPr>
        <w:t xml:space="preserve"> de su tiempo al trabajo remunerado y al trabajo no remunerado le destinan el </w:t>
      </w:r>
      <w:r w:rsidR="00B236AE">
        <w:rPr>
          <w:rFonts w:ascii="Arial" w:hAnsi="Arial" w:cs="Arial"/>
          <w:sz w:val="24"/>
          <w:szCs w:val="24"/>
        </w:rPr>
        <w:t>veintiuno punto uno por ciento</w:t>
      </w:r>
      <w:r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C02246" w:rsidRPr="00E1207F">
        <w:rPr>
          <w:rFonts w:ascii="Arial" w:hAnsi="Arial" w:cs="Arial"/>
          <w:sz w:val="24"/>
          <w:szCs w:val="24"/>
        </w:rPr>
        <w:t>.</w:t>
      </w:r>
    </w:p>
    <w:p w14:paraId="15D3FC0F" w14:textId="77777777" w:rsidR="00437706" w:rsidRDefault="00437706" w:rsidP="0043770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1F0A67A" w14:textId="3DBD70B1" w:rsidR="0021022C" w:rsidRDefault="00437706" w:rsidP="002102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la </w:t>
      </w:r>
      <w:r w:rsidRPr="00437706">
        <w:rPr>
          <w:rFonts w:ascii="Arial" w:hAnsi="Arial" w:cs="Arial"/>
          <w:sz w:val="24"/>
          <w:szCs w:val="24"/>
        </w:rPr>
        <w:t xml:space="preserve">falta de corresponsabilidad para conciliar </w:t>
      </w:r>
      <w:r>
        <w:rPr>
          <w:rFonts w:ascii="Arial" w:hAnsi="Arial" w:cs="Arial"/>
          <w:sz w:val="24"/>
          <w:szCs w:val="24"/>
        </w:rPr>
        <w:t xml:space="preserve">las </w:t>
      </w:r>
      <w:r w:rsidRPr="00437706">
        <w:rPr>
          <w:rFonts w:ascii="Arial" w:hAnsi="Arial" w:cs="Arial"/>
          <w:sz w:val="24"/>
          <w:szCs w:val="24"/>
        </w:rPr>
        <w:t xml:space="preserve">actividades </w:t>
      </w:r>
      <w:r>
        <w:rPr>
          <w:rFonts w:ascii="Arial" w:hAnsi="Arial" w:cs="Arial"/>
          <w:sz w:val="24"/>
          <w:szCs w:val="24"/>
        </w:rPr>
        <w:t xml:space="preserve">domésticas entre los integrantes de una familia, </w:t>
      </w:r>
      <w:r w:rsidRPr="00437706">
        <w:rPr>
          <w:rFonts w:ascii="Arial" w:hAnsi="Arial" w:cs="Arial"/>
          <w:sz w:val="24"/>
          <w:szCs w:val="24"/>
        </w:rPr>
        <w:t>constituye una de las principales barreras</w:t>
      </w:r>
      <w:r>
        <w:rPr>
          <w:rFonts w:ascii="Arial" w:hAnsi="Arial" w:cs="Arial"/>
          <w:sz w:val="24"/>
          <w:szCs w:val="24"/>
        </w:rPr>
        <w:t xml:space="preserve"> de las mujeres</w:t>
      </w:r>
      <w:r w:rsidRPr="00437706">
        <w:rPr>
          <w:rFonts w:ascii="Arial" w:hAnsi="Arial" w:cs="Arial"/>
          <w:sz w:val="24"/>
          <w:szCs w:val="24"/>
        </w:rPr>
        <w:t xml:space="preserve"> para su desarrollo profesional y supone una importante pérdida de talento</w:t>
      </w:r>
      <w:r w:rsidR="00B236AE">
        <w:rPr>
          <w:rFonts w:ascii="Arial" w:hAnsi="Arial" w:cs="Arial"/>
          <w:sz w:val="24"/>
          <w:szCs w:val="24"/>
        </w:rPr>
        <w:t>,</w:t>
      </w:r>
      <w:r w:rsidRPr="00437706">
        <w:rPr>
          <w:rFonts w:ascii="Arial" w:hAnsi="Arial" w:cs="Arial"/>
          <w:sz w:val="24"/>
          <w:szCs w:val="24"/>
        </w:rPr>
        <w:t xml:space="preserve"> que </w:t>
      </w:r>
      <w:r w:rsidR="0021022C">
        <w:rPr>
          <w:rFonts w:ascii="Arial" w:hAnsi="Arial" w:cs="Arial"/>
          <w:sz w:val="24"/>
          <w:szCs w:val="24"/>
        </w:rPr>
        <w:t>daña</w:t>
      </w:r>
      <w:r w:rsidRPr="00437706">
        <w:rPr>
          <w:rFonts w:ascii="Arial" w:hAnsi="Arial" w:cs="Arial"/>
          <w:sz w:val="24"/>
          <w:szCs w:val="24"/>
        </w:rPr>
        <w:t xml:space="preserve"> la competitividad laboral y dificulta el progreso económico de las mujeres y, en consecuencia, del país</w:t>
      </w:r>
      <w:r w:rsidR="0021022C">
        <w:rPr>
          <w:rStyle w:val="Refdenotaalpie"/>
          <w:rFonts w:ascii="Arial" w:hAnsi="Arial" w:cs="Arial"/>
          <w:sz w:val="24"/>
          <w:szCs w:val="24"/>
        </w:rPr>
        <w:footnoteReference w:id="3"/>
      </w:r>
      <w:r w:rsidRPr="00437706">
        <w:rPr>
          <w:rFonts w:ascii="Arial" w:hAnsi="Arial" w:cs="Arial"/>
          <w:sz w:val="24"/>
          <w:szCs w:val="24"/>
        </w:rPr>
        <w:t>.</w:t>
      </w:r>
    </w:p>
    <w:p w14:paraId="6E4ACDEF" w14:textId="77777777" w:rsidR="0021022C" w:rsidRDefault="0021022C" w:rsidP="002102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944A211" w14:textId="001166D2" w:rsidR="0021022C" w:rsidRDefault="0021022C" w:rsidP="002102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uno de los objetivos principales de la corresponsabilidad familiar es</w:t>
      </w:r>
      <w:r w:rsidR="00437706" w:rsidRPr="00437706">
        <w:rPr>
          <w:rFonts w:ascii="Arial" w:hAnsi="Arial" w:cs="Arial"/>
          <w:sz w:val="24"/>
          <w:szCs w:val="24"/>
        </w:rPr>
        <w:t xml:space="preserve"> repartir tareas y responsabilidades para que</w:t>
      </w:r>
      <w:r w:rsidR="00B236AE">
        <w:rPr>
          <w:rFonts w:ascii="Arial" w:hAnsi="Arial" w:cs="Arial"/>
          <w:sz w:val="24"/>
          <w:szCs w:val="24"/>
        </w:rPr>
        <w:t>,</w:t>
      </w:r>
      <w:r w:rsidR="00437706" w:rsidRPr="00437706">
        <w:rPr>
          <w:rFonts w:ascii="Arial" w:hAnsi="Arial" w:cs="Arial"/>
          <w:sz w:val="24"/>
          <w:szCs w:val="24"/>
        </w:rPr>
        <w:t xml:space="preserve"> tanto mujeres como hombres</w:t>
      </w:r>
      <w:r w:rsidR="00B236AE">
        <w:rPr>
          <w:rFonts w:ascii="Arial" w:hAnsi="Arial" w:cs="Arial"/>
          <w:sz w:val="24"/>
          <w:szCs w:val="24"/>
        </w:rPr>
        <w:t>,</w:t>
      </w:r>
      <w:r w:rsidR="00437706" w:rsidRPr="00437706">
        <w:rPr>
          <w:rFonts w:ascii="Arial" w:hAnsi="Arial" w:cs="Arial"/>
          <w:sz w:val="24"/>
          <w:szCs w:val="24"/>
        </w:rPr>
        <w:t xml:space="preserve"> disfruten y ejerzan los mismos derechos y las mismas responsabilidades en beneficio de la conciliación y unión </w:t>
      </w:r>
      <w:r w:rsidRPr="00437706">
        <w:rPr>
          <w:rFonts w:ascii="Arial" w:hAnsi="Arial" w:cs="Arial"/>
          <w:sz w:val="24"/>
          <w:szCs w:val="24"/>
        </w:rPr>
        <w:t>familiar</w:t>
      </w:r>
      <w:r>
        <w:rPr>
          <w:rFonts w:ascii="Arial" w:hAnsi="Arial" w:cs="Arial"/>
          <w:sz w:val="24"/>
          <w:szCs w:val="24"/>
        </w:rPr>
        <w:t xml:space="preserve">, a fin de velar por una igualdad de género. </w:t>
      </w:r>
    </w:p>
    <w:p w14:paraId="7B51D3A9" w14:textId="77777777" w:rsidR="0021022C" w:rsidRDefault="0021022C" w:rsidP="002102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EBCA4E0" w14:textId="30391A33" w:rsidR="008D070B" w:rsidRDefault="0021022C" w:rsidP="008D07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buscar fomentar</w:t>
      </w:r>
      <w:r w:rsidRPr="0021022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nuevas masculinidades, </w:t>
      </w:r>
      <w:r w:rsidR="008D070B">
        <w:rPr>
          <w:rFonts w:ascii="Arial" w:hAnsi="Arial" w:cs="Arial"/>
          <w:sz w:val="24"/>
          <w:szCs w:val="24"/>
        </w:rPr>
        <w:t xml:space="preserve">hace que los </w:t>
      </w:r>
      <w:r w:rsidRPr="0021022C">
        <w:rPr>
          <w:rFonts w:ascii="Arial" w:hAnsi="Arial" w:cs="Arial"/>
          <w:sz w:val="24"/>
          <w:szCs w:val="24"/>
        </w:rPr>
        <w:t xml:space="preserve">hombres </w:t>
      </w:r>
      <w:r w:rsidR="008D070B">
        <w:rPr>
          <w:rFonts w:ascii="Arial" w:hAnsi="Arial" w:cs="Arial"/>
          <w:sz w:val="24"/>
          <w:szCs w:val="24"/>
        </w:rPr>
        <w:t>vivan en</w:t>
      </w:r>
      <w:r w:rsidRPr="0021022C">
        <w:rPr>
          <w:rFonts w:ascii="Arial" w:hAnsi="Arial" w:cs="Arial"/>
          <w:sz w:val="24"/>
          <w:szCs w:val="24"/>
        </w:rPr>
        <w:t xml:space="preserve"> una relación de igu</w:t>
      </w:r>
      <w:r w:rsidR="008D070B">
        <w:rPr>
          <w:rFonts w:ascii="Arial" w:hAnsi="Arial" w:cs="Arial"/>
          <w:sz w:val="24"/>
          <w:szCs w:val="24"/>
        </w:rPr>
        <w:t>aldad con sus parejas y reali</w:t>
      </w:r>
      <w:r w:rsidR="00B236AE">
        <w:rPr>
          <w:rFonts w:ascii="Arial" w:hAnsi="Arial" w:cs="Arial"/>
          <w:sz w:val="24"/>
          <w:szCs w:val="24"/>
        </w:rPr>
        <w:t>cen</w:t>
      </w:r>
      <w:r w:rsidRPr="0021022C">
        <w:rPr>
          <w:rFonts w:ascii="Arial" w:hAnsi="Arial" w:cs="Arial"/>
          <w:sz w:val="24"/>
          <w:szCs w:val="24"/>
        </w:rPr>
        <w:t xml:space="preserve"> diferen</w:t>
      </w:r>
      <w:r w:rsidR="008D070B">
        <w:rPr>
          <w:rFonts w:ascii="Arial" w:hAnsi="Arial" w:cs="Arial"/>
          <w:sz w:val="24"/>
          <w:szCs w:val="24"/>
        </w:rPr>
        <w:t>tes actividades</w:t>
      </w:r>
      <w:r w:rsidR="00B236AE">
        <w:rPr>
          <w:rFonts w:ascii="Arial" w:hAnsi="Arial" w:cs="Arial"/>
          <w:sz w:val="24"/>
          <w:szCs w:val="24"/>
        </w:rPr>
        <w:t>,</w:t>
      </w:r>
      <w:r w:rsidR="008D070B">
        <w:rPr>
          <w:rFonts w:ascii="Arial" w:hAnsi="Arial" w:cs="Arial"/>
          <w:sz w:val="24"/>
          <w:szCs w:val="24"/>
        </w:rPr>
        <w:t xml:space="preserve"> que les permitan</w:t>
      </w:r>
      <w:r w:rsidRPr="0021022C">
        <w:rPr>
          <w:rFonts w:ascii="Arial" w:hAnsi="Arial" w:cs="Arial"/>
          <w:sz w:val="24"/>
          <w:szCs w:val="24"/>
        </w:rPr>
        <w:t xml:space="preserve"> participar corresponsablemente en las tareas del hogar y en el cuidado de las hijas e hijos.</w:t>
      </w:r>
    </w:p>
    <w:p w14:paraId="0ADAC52A" w14:textId="77777777" w:rsidR="008D070B" w:rsidRDefault="008D070B" w:rsidP="008D07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11C09D7" w14:textId="19AEF5FD" w:rsidR="008D070B" w:rsidRDefault="008D070B" w:rsidP="008D07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ante esta situación, el denominado “</w:t>
      </w:r>
      <w:r w:rsidR="0021022C" w:rsidRPr="0021022C">
        <w:rPr>
          <w:rFonts w:ascii="Arial" w:hAnsi="Arial" w:cs="Arial"/>
          <w:sz w:val="24"/>
          <w:szCs w:val="24"/>
        </w:rPr>
        <w:t>Movimiento de los Hombres por la Igualdad</w:t>
      </w:r>
      <w:r>
        <w:rPr>
          <w:rFonts w:ascii="Arial" w:hAnsi="Arial" w:cs="Arial"/>
          <w:sz w:val="24"/>
          <w:szCs w:val="24"/>
        </w:rPr>
        <w:t>”</w:t>
      </w:r>
      <w:r w:rsidR="0021022C" w:rsidRPr="0021022C">
        <w:rPr>
          <w:rFonts w:ascii="Arial" w:hAnsi="Arial" w:cs="Arial"/>
          <w:sz w:val="24"/>
          <w:szCs w:val="24"/>
        </w:rPr>
        <w:t>, plantea iniciar un proceso de reflexión y práctica para lograr el cambio personal de los hombres hacia posiciones más igu</w:t>
      </w:r>
      <w:r>
        <w:rPr>
          <w:rFonts w:ascii="Arial" w:hAnsi="Arial" w:cs="Arial"/>
          <w:sz w:val="24"/>
          <w:szCs w:val="24"/>
        </w:rPr>
        <w:t>alitarias, razón por la cual una de sus</w:t>
      </w:r>
      <w:r w:rsidR="0021022C" w:rsidRPr="0021022C">
        <w:rPr>
          <w:rFonts w:ascii="Arial" w:hAnsi="Arial" w:cs="Arial"/>
          <w:sz w:val="24"/>
          <w:szCs w:val="24"/>
        </w:rPr>
        <w:t xml:space="preserve"> características más importantes es el reconocimiento de que el patriarcado, como origen de una sociedad marcada por las injusticias y las desigualdades, sitúa a los hombres en una situación de ventaja por el hecho de serlo, por lo que plantean y reivindican “estar dispuestos a perder privilegios para ganar en igualdad, desde el convencimiento de que con el cambio ganamos</w:t>
      </w:r>
      <w:r w:rsidR="00074EDE">
        <w:rPr>
          <w:rFonts w:ascii="Arial" w:hAnsi="Arial" w:cs="Arial"/>
          <w:sz w:val="24"/>
          <w:szCs w:val="24"/>
        </w:rPr>
        <w:t xml:space="preserve"> todos</w:t>
      </w:r>
      <w:r w:rsidR="0021022C" w:rsidRPr="0021022C">
        <w:rPr>
          <w:rFonts w:ascii="Arial" w:hAnsi="Arial" w:cs="Arial"/>
          <w:sz w:val="24"/>
          <w:szCs w:val="24"/>
        </w:rPr>
        <w:t>”</w:t>
      </w:r>
      <w:r>
        <w:rPr>
          <w:rStyle w:val="Refdenotaalpie"/>
          <w:rFonts w:ascii="Arial" w:hAnsi="Arial" w:cs="Arial"/>
          <w:sz w:val="24"/>
          <w:szCs w:val="24"/>
        </w:rPr>
        <w:footnoteReference w:id="4"/>
      </w:r>
      <w:r w:rsidR="0021022C" w:rsidRPr="0021022C">
        <w:rPr>
          <w:rFonts w:ascii="Arial" w:hAnsi="Arial" w:cs="Arial"/>
          <w:sz w:val="24"/>
          <w:szCs w:val="24"/>
        </w:rPr>
        <w:t>.</w:t>
      </w:r>
    </w:p>
    <w:p w14:paraId="24A4493E" w14:textId="77777777" w:rsidR="008D070B" w:rsidRDefault="008D070B" w:rsidP="008D07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2868248" w14:textId="77777777" w:rsidR="00074EDE" w:rsidRDefault="008D070B" w:rsidP="00074ED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 e</w:t>
      </w:r>
      <w:r w:rsidR="0021022C" w:rsidRPr="0021022C">
        <w:rPr>
          <w:rFonts w:ascii="Arial" w:hAnsi="Arial" w:cs="Arial"/>
          <w:sz w:val="24"/>
          <w:szCs w:val="24"/>
        </w:rPr>
        <w:t xml:space="preserve">l movimiento de hombres por la igualdad </w:t>
      </w:r>
      <w:r>
        <w:rPr>
          <w:rFonts w:ascii="Arial" w:hAnsi="Arial" w:cs="Arial"/>
          <w:sz w:val="24"/>
          <w:szCs w:val="24"/>
        </w:rPr>
        <w:t>busca a su vez e</w:t>
      </w:r>
      <w:r w:rsidR="0021022C" w:rsidRPr="008D070B">
        <w:rPr>
          <w:rFonts w:ascii="Arial" w:hAnsi="Arial" w:cs="Arial"/>
          <w:sz w:val="24"/>
          <w:szCs w:val="24"/>
        </w:rPr>
        <w:t>l co</w:t>
      </w:r>
      <w:r>
        <w:rPr>
          <w:rFonts w:ascii="Arial" w:hAnsi="Arial" w:cs="Arial"/>
          <w:sz w:val="24"/>
          <w:szCs w:val="24"/>
        </w:rPr>
        <w:t>mpromiso con el cambio personal, l</w:t>
      </w:r>
      <w:r w:rsidR="0021022C" w:rsidRPr="008D070B">
        <w:rPr>
          <w:rFonts w:ascii="Arial" w:hAnsi="Arial" w:cs="Arial"/>
          <w:sz w:val="24"/>
          <w:szCs w:val="24"/>
        </w:rPr>
        <w:t>a lucha activa contra la violencia hacia las mujeres y la discr</w:t>
      </w:r>
      <w:r>
        <w:rPr>
          <w:rFonts w:ascii="Arial" w:hAnsi="Arial" w:cs="Arial"/>
          <w:sz w:val="24"/>
          <w:szCs w:val="24"/>
        </w:rPr>
        <w:t>i</w:t>
      </w:r>
      <w:r w:rsidR="00074EDE">
        <w:rPr>
          <w:rFonts w:ascii="Arial" w:hAnsi="Arial" w:cs="Arial"/>
          <w:sz w:val="24"/>
          <w:szCs w:val="24"/>
        </w:rPr>
        <w:t>minación por razones de género</w:t>
      </w:r>
      <w:r>
        <w:rPr>
          <w:rFonts w:ascii="Arial" w:hAnsi="Arial" w:cs="Arial"/>
          <w:sz w:val="24"/>
          <w:szCs w:val="24"/>
        </w:rPr>
        <w:t>, e</w:t>
      </w:r>
      <w:r w:rsidR="0021022C" w:rsidRPr="008D070B">
        <w:rPr>
          <w:rFonts w:ascii="Arial" w:hAnsi="Arial" w:cs="Arial"/>
          <w:sz w:val="24"/>
          <w:szCs w:val="24"/>
        </w:rPr>
        <w:t>l apoyo, impulso y visibilización de modelos posit</w:t>
      </w:r>
      <w:r>
        <w:rPr>
          <w:rFonts w:ascii="Arial" w:hAnsi="Arial" w:cs="Arial"/>
          <w:sz w:val="24"/>
          <w:szCs w:val="24"/>
        </w:rPr>
        <w:t>ivos de masculinidad, e</w:t>
      </w:r>
      <w:r w:rsidR="0021022C" w:rsidRPr="008D070B">
        <w:rPr>
          <w:rFonts w:ascii="Arial" w:hAnsi="Arial" w:cs="Arial"/>
          <w:sz w:val="24"/>
          <w:szCs w:val="24"/>
        </w:rPr>
        <w:t xml:space="preserve">l compromiso con el cambio en el ámbito </w:t>
      </w:r>
      <w:r w:rsidR="00074EDE" w:rsidRPr="008D070B">
        <w:rPr>
          <w:rFonts w:ascii="Arial" w:hAnsi="Arial" w:cs="Arial"/>
          <w:sz w:val="24"/>
          <w:szCs w:val="24"/>
        </w:rPr>
        <w:t xml:space="preserve">público </w:t>
      </w:r>
      <w:r w:rsidR="00074EDE">
        <w:rPr>
          <w:rFonts w:ascii="Arial" w:hAnsi="Arial" w:cs="Arial"/>
          <w:sz w:val="24"/>
          <w:szCs w:val="24"/>
        </w:rPr>
        <w:t>y a</w:t>
      </w:r>
      <w:r w:rsidR="00074EDE" w:rsidRPr="008D070B">
        <w:rPr>
          <w:rFonts w:ascii="Arial" w:hAnsi="Arial" w:cs="Arial"/>
          <w:sz w:val="24"/>
          <w:szCs w:val="24"/>
        </w:rPr>
        <w:t>sumir de forma igualitaria la responsabilidad en el cuidad</w:t>
      </w:r>
      <w:r w:rsidR="00074EDE">
        <w:rPr>
          <w:rFonts w:ascii="Arial" w:hAnsi="Arial" w:cs="Arial"/>
          <w:sz w:val="24"/>
          <w:szCs w:val="24"/>
        </w:rPr>
        <w:t>o de las personas.</w:t>
      </w:r>
    </w:p>
    <w:p w14:paraId="3897BF18" w14:textId="77777777" w:rsidR="00074EDE" w:rsidRDefault="00074EDE" w:rsidP="00074ED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AFA635D" w14:textId="02D6D52E" w:rsidR="00074EDE" w:rsidRDefault="00074EDE" w:rsidP="00074ED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sin duda alguna, l</w:t>
      </w:r>
      <w:r w:rsidR="0021022C" w:rsidRPr="0021022C">
        <w:rPr>
          <w:rFonts w:ascii="Arial" w:hAnsi="Arial" w:cs="Arial"/>
          <w:sz w:val="24"/>
          <w:szCs w:val="24"/>
        </w:rPr>
        <w:t xml:space="preserve">a participación activa de los hombres en la lucha social contra la violencia hacia las mujeres es indispensable, </w:t>
      </w:r>
      <w:r w:rsidR="00B236AE">
        <w:rPr>
          <w:rFonts w:ascii="Arial" w:hAnsi="Arial" w:cs="Arial"/>
          <w:sz w:val="24"/>
          <w:szCs w:val="24"/>
        </w:rPr>
        <w:t xml:space="preserve">ya que solo, de esta manera, se </w:t>
      </w:r>
      <w:r>
        <w:rPr>
          <w:rFonts w:ascii="Arial" w:hAnsi="Arial" w:cs="Arial"/>
          <w:sz w:val="24"/>
          <w:szCs w:val="24"/>
        </w:rPr>
        <w:t>elimina</w:t>
      </w:r>
      <w:r w:rsidR="00B236AE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todo tipo de violencia machista</w:t>
      </w:r>
      <w:r w:rsidR="00B236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tanto física, sexual o psicológica; ante este hecho, </w:t>
      </w:r>
      <w:r w:rsidR="00B236AE">
        <w:rPr>
          <w:rFonts w:ascii="Arial" w:hAnsi="Arial" w:cs="Arial"/>
          <w:sz w:val="24"/>
          <w:szCs w:val="24"/>
        </w:rPr>
        <w:t>resulta indispensable</w:t>
      </w:r>
      <w:r w:rsidR="0021022C" w:rsidRPr="0021022C">
        <w:rPr>
          <w:rFonts w:ascii="Arial" w:hAnsi="Arial" w:cs="Arial"/>
          <w:sz w:val="24"/>
          <w:szCs w:val="24"/>
        </w:rPr>
        <w:t xml:space="preserve"> </w:t>
      </w:r>
      <w:r w:rsidR="007F397D">
        <w:rPr>
          <w:rFonts w:ascii="Arial" w:hAnsi="Arial" w:cs="Arial"/>
          <w:sz w:val="24"/>
          <w:szCs w:val="24"/>
        </w:rPr>
        <w:t>actualizar nuestros ordenamientos jurídicos</w:t>
      </w:r>
      <w:r w:rsidR="00B236AE">
        <w:rPr>
          <w:rFonts w:ascii="Arial" w:hAnsi="Arial" w:cs="Arial"/>
          <w:sz w:val="24"/>
          <w:szCs w:val="24"/>
        </w:rPr>
        <w:t>,</w:t>
      </w:r>
      <w:r w:rsidR="007F397D">
        <w:rPr>
          <w:rFonts w:ascii="Arial" w:hAnsi="Arial" w:cs="Arial"/>
          <w:sz w:val="24"/>
          <w:szCs w:val="24"/>
        </w:rPr>
        <w:t xml:space="preserve"> con la finalidad de beneficiar a toda la población</w:t>
      </w:r>
      <w:r w:rsidR="0021022C" w:rsidRPr="0021022C">
        <w:rPr>
          <w:rFonts w:ascii="Arial" w:hAnsi="Arial" w:cs="Arial"/>
          <w:sz w:val="24"/>
          <w:szCs w:val="24"/>
        </w:rPr>
        <w:t>.</w:t>
      </w:r>
    </w:p>
    <w:p w14:paraId="62620E72" w14:textId="77777777" w:rsidR="00074EDE" w:rsidRDefault="00074EDE" w:rsidP="00074ED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BE67138" w14:textId="5A7E88B3" w:rsidR="00C02246" w:rsidRDefault="00727AF7" w:rsidP="00074ED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f</w:t>
      </w:r>
      <w:r w:rsidR="00F545C6" w:rsidRPr="004E1A99">
        <w:rPr>
          <w:rFonts w:ascii="Arial" w:hAnsi="Arial" w:cs="Arial"/>
          <w:sz w:val="24"/>
          <w:szCs w:val="24"/>
        </w:rPr>
        <w:t xml:space="preserve">omentar la participación equitativa entre familiares en las </w:t>
      </w:r>
      <w:r w:rsidRPr="004E1A99">
        <w:rPr>
          <w:rFonts w:ascii="Arial" w:hAnsi="Arial" w:cs="Arial"/>
          <w:sz w:val="24"/>
          <w:szCs w:val="24"/>
        </w:rPr>
        <w:t>tareas</w:t>
      </w:r>
      <w:r>
        <w:rPr>
          <w:rFonts w:ascii="Arial" w:hAnsi="Arial" w:cs="Arial"/>
          <w:sz w:val="24"/>
          <w:szCs w:val="24"/>
        </w:rPr>
        <w:t xml:space="preserve"> del hogar, y </w:t>
      </w:r>
      <w:r w:rsidR="00F545C6" w:rsidRPr="004E1A99">
        <w:rPr>
          <w:rFonts w:ascii="Arial" w:hAnsi="Arial" w:cs="Arial"/>
          <w:sz w:val="24"/>
          <w:szCs w:val="24"/>
        </w:rPr>
        <w:t>la colaboración de madres y padres de familia, constituye un aprendi</w:t>
      </w:r>
      <w:r>
        <w:rPr>
          <w:rFonts w:ascii="Arial" w:hAnsi="Arial" w:cs="Arial"/>
          <w:sz w:val="24"/>
          <w:szCs w:val="24"/>
        </w:rPr>
        <w:t>zaje de gran relevancia para las</w:t>
      </w:r>
      <w:r w:rsidR="00F545C6" w:rsidRPr="004E1A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niñas, niños y adolescentes, por lo que</w:t>
      </w:r>
      <w:r w:rsidR="00B236AE">
        <w:rPr>
          <w:rFonts w:ascii="Arial" w:hAnsi="Arial" w:cs="Arial"/>
          <w:sz w:val="24"/>
          <w:szCs w:val="24"/>
        </w:rPr>
        <w:t xml:space="preserve"> es indispensable que</w:t>
      </w:r>
      <w:r w:rsidR="00F545C6" w:rsidRPr="004E1A99">
        <w:rPr>
          <w:rFonts w:ascii="Arial" w:hAnsi="Arial" w:cs="Arial"/>
          <w:sz w:val="24"/>
          <w:szCs w:val="24"/>
        </w:rPr>
        <w:t xml:space="preserve"> las nuevas generaciones adopt</w:t>
      </w:r>
      <w:r w:rsidR="00B236AE">
        <w:rPr>
          <w:rFonts w:ascii="Arial" w:hAnsi="Arial" w:cs="Arial"/>
          <w:sz w:val="24"/>
          <w:szCs w:val="24"/>
        </w:rPr>
        <w:t>e</w:t>
      </w:r>
      <w:r w:rsidR="00F545C6" w:rsidRPr="004E1A99">
        <w:rPr>
          <w:rFonts w:ascii="Arial" w:hAnsi="Arial" w:cs="Arial"/>
          <w:sz w:val="24"/>
          <w:szCs w:val="24"/>
        </w:rPr>
        <w:t>n estilos de convivencia más equitativos y saludables para todas y todos.</w:t>
      </w:r>
    </w:p>
    <w:p w14:paraId="1ABCFACB" w14:textId="77777777" w:rsidR="00074EDE" w:rsidRPr="00074EDE" w:rsidRDefault="00074EDE" w:rsidP="00074ED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1886C7A" w14:textId="5D97955E" w:rsidR="00F93570" w:rsidRPr="00E70777" w:rsidRDefault="00F60936" w:rsidP="00074EDE">
      <w:pPr>
        <w:spacing w:after="0" w:line="264" w:lineRule="auto"/>
        <w:ind w:firstLine="708"/>
        <w:jc w:val="both"/>
        <w:rPr>
          <w:rFonts w:ascii="Arial" w:eastAsia="Arial Unicode MS" w:hAnsi="Arial" w:cs="Arial"/>
          <w:color w:val="000000" w:themeColor="text1"/>
          <w:sz w:val="24"/>
          <w:szCs w:val="24"/>
          <w:bdr w:val="nil"/>
          <w:lang w:val="es-ES_tradnl" w:eastAsia="es-ES"/>
        </w:rPr>
      </w:pPr>
      <w:r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Que con fundamento</w:t>
      </w:r>
      <w:r w:rsidR="003123D2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A7EB6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en lo que ha sido mencionado</w:t>
      </w:r>
      <w:r w:rsidR="008B46A4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</w:t>
      </w:r>
      <w:r w:rsidR="00F043AC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7143DB" w:rsidRPr="00E70777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>considero</w:t>
      </w:r>
      <w:r w:rsidR="003123D2" w:rsidRPr="00E70777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oportuno </w:t>
      </w:r>
      <w:r w:rsidR="00170968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reformar </w:t>
      </w:r>
      <w:r w:rsidR="003A4B20" w:rsidRPr="003A4B2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las fracciones XI y XII del artículo 8 y la fracción V del artículo 9; y adiciona</w:t>
      </w:r>
      <w:r w:rsidR="003A4B2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</w:t>
      </w:r>
      <w:r w:rsidR="003A4B20" w:rsidRPr="003A4B2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la fracción XIII al artículo 8, todos los anteriores de la Ley para la Igualdad entre Mujeres y Hombres del Estado de Puebla</w:t>
      </w:r>
      <w:r w:rsidR="003123D2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con </w:t>
      </w:r>
      <w:r w:rsidR="00DF5DC9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la finalidad</w:t>
      </w:r>
      <w:r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</w:t>
      </w:r>
      <w:r w:rsidR="00321B92" w:rsidRPr="00E70777">
        <w:rPr>
          <w:rFonts w:ascii="Arial" w:eastAsia="Arial Unicode MS" w:hAnsi="Arial" w:cs="Arial"/>
          <w:color w:val="000000" w:themeColor="text1"/>
          <w:sz w:val="24"/>
          <w:szCs w:val="24"/>
          <w:bdr w:val="nil"/>
          <w:lang w:val="es-ES_tradnl" w:eastAsia="es-ES"/>
        </w:rPr>
        <w:t xml:space="preserve"> establecer </w:t>
      </w:r>
      <w:r w:rsidR="000940B5" w:rsidRPr="00E70777">
        <w:rPr>
          <w:rFonts w:ascii="Arial" w:eastAsia="Arial Unicode MS" w:hAnsi="Arial" w:cs="Arial"/>
          <w:color w:val="000000" w:themeColor="text1"/>
          <w:sz w:val="24"/>
          <w:szCs w:val="24"/>
          <w:bdr w:val="nil"/>
          <w:lang w:val="es-ES_tradnl" w:eastAsia="es-ES"/>
        </w:rPr>
        <w:t>que</w:t>
      </w:r>
      <w:r w:rsidR="00321B92" w:rsidRPr="00E70777">
        <w:rPr>
          <w:rFonts w:ascii="Arial" w:eastAsia="Arial Unicode MS" w:hAnsi="Arial" w:cs="Arial"/>
          <w:color w:val="000000" w:themeColor="text1"/>
          <w:sz w:val="24"/>
          <w:szCs w:val="24"/>
          <w:bdr w:val="nil"/>
          <w:lang w:val="es-ES_tradnl" w:eastAsia="es-ES"/>
        </w:rPr>
        <w:t>:</w:t>
      </w:r>
    </w:p>
    <w:p w14:paraId="281A9491" w14:textId="1EC24902" w:rsidR="00321B92" w:rsidRPr="00E70777" w:rsidRDefault="00321B92" w:rsidP="00E70777">
      <w:pPr>
        <w:spacing w:after="0" w:line="264" w:lineRule="auto"/>
        <w:ind w:firstLine="708"/>
        <w:jc w:val="both"/>
        <w:rPr>
          <w:rFonts w:ascii="Arial" w:eastAsia="Arial Unicode MS" w:hAnsi="Arial" w:cs="Arial"/>
          <w:color w:val="000000" w:themeColor="text1"/>
          <w:sz w:val="24"/>
          <w:szCs w:val="24"/>
          <w:bdr w:val="nil"/>
          <w:lang w:val="es-ES_tradnl" w:eastAsia="es-ES"/>
        </w:rPr>
      </w:pPr>
    </w:p>
    <w:p w14:paraId="0002A3EE" w14:textId="34DB439B" w:rsidR="000940B5" w:rsidRPr="0067494D" w:rsidRDefault="00170968" w:rsidP="00E70777">
      <w:pPr>
        <w:pStyle w:val="Prrafodelista"/>
        <w:numPr>
          <w:ilvl w:val="0"/>
          <w:numId w:val="33"/>
        </w:num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E70777">
        <w:rPr>
          <w:rFonts w:ascii="Arial" w:hAnsi="Arial" w:cs="Arial"/>
          <w:sz w:val="24"/>
          <w:szCs w:val="24"/>
        </w:rPr>
        <w:t>Al Gobierno del Estado</w:t>
      </w:r>
      <w:r w:rsidR="00E70777" w:rsidRPr="00E70777">
        <w:rPr>
          <w:rFonts w:ascii="Arial" w:hAnsi="Arial" w:cs="Arial"/>
          <w:sz w:val="24"/>
          <w:szCs w:val="24"/>
        </w:rPr>
        <w:t xml:space="preserve"> y a los Municipios</w:t>
      </w:r>
      <w:r w:rsidRPr="00E70777">
        <w:rPr>
          <w:rFonts w:ascii="Arial" w:hAnsi="Arial" w:cs="Arial"/>
          <w:sz w:val="24"/>
          <w:szCs w:val="24"/>
        </w:rPr>
        <w:t>, le</w:t>
      </w:r>
      <w:r w:rsidR="0067494D">
        <w:rPr>
          <w:rFonts w:ascii="Arial" w:hAnsi="Arial" w:cs="Arial"/>
          <w:sz w:val="24"/>
          <w:szCs w:val="24"/>
        </w:rPr>
        <w:t>s</w:t>
      </w:r>
      <w:r w:rsidRPr="00E70777">
        <w:rPr>
          <w:rFonts w:ascii="Arial" w:hAnsi="Arial" w:cs="Arial"/>
          <w:sz w:val="24"/>
          <w:szCs w:val="24"/>
        </w:rPr>
        <w:t xml:space="preserve"> corresponde</w:t>
      </w:r>
      <w:bookmarkStart w:id="3" w:name="_Hlk39490674"/>
      <w:r w:rsidRPr="00E70777">
        <w:rPr>
          <w:rFonts w:ascii="Arial" w:hAnsi="Arial" w:cs="Arial"/>
          <w:sz w:val="24"/>
          <w:szCs w:val="24"/>
        </w:rPr>
        <w:t>, entre otras cuestiones,</w:t>
      </w:r>
      <w:bookmarkEnd w:id="3"/>
      <w:r w:rsidR="0067494D">
        <w:rPr>
          <w:rFonts w:ascii="Arial" w:hAnsi="Arial" w:cs="Arial"/>
          <w:sz w:val="24"/>
          <w:szCs w:val="24"/>
        </w:rPr>
        <w:t xml:space="preserve"> </w:t>
      </w:r>
      <w:r w:rsidR="00E70777" w:rsidRPr="0067494D">
        <w:rPr>
          <w:rFonts w:ascii="Arial" w:hAnsi="Arial" w:cs="Arial"/>
          <w:sz w:val="24"/>
          <w:szCs w:val="24"/>
        </w:rPr>
        <w:t xml:space="preserve">establecer </w:t>
      </w:r>
      <w:r w:rsidR="00360F8C">
        <w:rPr>
          <w:rFonts w:ascii="Arial" w:hAnsi="Arial" w:cs="Arial"/>
          <w:sz w:val="24"/>
          <w:szCs w:val="24"/>
        </w:rPr>
        <w:t xml:space="preserve">programas, </w:t>
      </w:r>
      <w:r w:rsidR="00E70777" w:rsidRPr="0067494D">
        <w:rPr>
          <w:rFonts w:ascii="Arial" w:hAnsi="Arial" w:cs="Arial"/>
          <w:sz w:val="24"/>
          <w:szCs w:val="24"/>
        </w:rPr>
        <w:t xml:space="preserve">medidas </w:t>
      </w:r>
      <w:r w:rsidR="00360F8C">
        <w:rPr>
          <w:rFonts w:ascii="Arial" w:hAnsi="Arial" w:cs="Arial"/>
          <w:sz w:val="24"/>
          <w:szCs w:val="24"/>
        </w:rPr>
        <w:t xml:space="preserve">y acciones </w:t>
      </w:r>
      <w:r w:rsidR="00E70777" w:rsidRPr="0067494D">
        <w:rPr>
          <w:rFonts w:ascii="Arial" w:hAnsi="Arial" w:cs="Arial"/>
          <w:sz w:val="24"/>
          <w:szCs w:val="24"/>
        </w:rPr>
        <w:t>que fomenten la corresponsabilidad en el ámbito familiar.</w:t>
      </w:r>
    </w:p>
    <w:p w14:paraId="72893161" w14:textId="77777777" w:rsidR="00E70777" w:rsidRPr="00E70777" w:rsidRDefault="00E70777" w:rsidP="00E70777">
      <w:pPr>
        <w:pStyle w:val="Prrafodelista"/>
        <w:spacing w:line="264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5186856D" w14:textId="4C2A4A38" w:rsidR="00295C60" w:rsidRPr="00E70777" w:rsidRDefault="003E0A49" w:rsidP="00E70777">
      <w:pPr>
        <w:spacing w:after="0" w:line="264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777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295C60" w:rsidRPr="00E70777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>Que</w:t>
      </w:r>
      <w:proofErr w:type="gramEnd"/>
      <w:r w:rsidR="00295C60" w:rsidRPr="00E70777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para finalizar, se ejemplifica la propuesta de </w:t>
      </w:r>
      <w:r w:rsidR="00E70777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reforma </w:t>
      </w:r>
      <w:r w:rsidR="003A4B20" w:rsidRPr="003A4B2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de las fracciones XI y XII del artículo 8 y la fracción V del artículo 9; y se adiciona la fracción XIII al artículo 8, todos los anteriores de </w:t>
      </w:r>
      <w:r w:rsidR="003A4B20" w:rsidRPr="003A4B20"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la </w:t>
      </w:r>
      <w:r w:rsidR="003A4B20" w:rsidRPr="003A4B20">
        <w:rPr>
          <w:rFonts w:ascii="Arial" w:hAnsi="Arial" w:cs="Arial"/>
          <w:bCs/>
          <w:sz w:val="24"/>
          <w:szCs w:val="24"/>
        </w:rPr>
        <w:t>Ley para la Igualdad entre Mujeres y Hombres del Estado de Puebla</w:t>
      </w:r>
      <w:r w:rsidR="00295C60" w:rsidRPr="00E70777">
        <w:rPr>
          <w:rFonts w:ascii="Arial" w:eastAsia="Arial Unicode MS" w:hAnsi="Arial" w:cs="Arial"/>
          <w:color w:val="000000" w:themeColor="text1"/>
          <w:sz w:val="24"/>
          <w:szCs w:val="24"/>
          <w:u w:color="000000"/>
          <w:bdr w:val="nil"/>
          <w:lang w:val="es-ES_tradnl" w:eastAsia="es-ES"/>
        </w:rPr>
        <w:t>, en el cuadro comparativo siguiente:</w:t>
      </w:r>
    </w:p>
    <w:p w14:paraId="065A0772" w14:textId="380B3D79" w:rsidR="0014190C" w:rsidRPr="00E70777" w:rsidRDefault="0014190C" w:rsidP="00E70777">
      <w:pPr>
        <w:spacing w:after="0" w:line="264" w:lineRule="auto"/>
        <w:ind w:right="4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22422612" w14:textId="77777777" w:rsidR="00E70777" w:rsidRPr="00E70777" w:rsidRDefault="00E70777" w:rsidP="00E70777">
      <w:pPr>
        <w:spacing w:after="0" w:line="264" w:lineRule="auto"/>
        <w:ind w:right="4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tbl>
      <w:tblPr>
        <w:tblStyle w:val="Tablaconcuadrcula"/>
        <w:tblW w:w="7821" w:type="dxa"/>
        <w:jc w:val="center"/>
        <w:tblLook w:val="04A0" w:firstRow="1" w:lastRow="0" w:firstColumn="1" w:lastColumn="0" w:noHBand="0" w:noVBand="1"/>
      </w:tblPr>
      <w:tblGrid>
        <w:gridCol w:w="3893"/>
        <w:gridCol w:w="3928"/>
      </w:tblGrid>
      <w:tr w:rsidR="00F929FC" w:rsidRPr="0067494D" w14:paraId="36311471" w14:textId="77777777" w:rsidTr="0014190C">
        <w:trPr>
          <w:trHeight w:val="430"/>
          <w:jc w:val="center"/>
        </w:trPr>
        <w:tc>
          <w:tcPr>
            <w:tcW w:w="7821" w:type="dxa"/>
            <w:gridSpan w:val="2"/>
            <w:shd w:val="clear" w:color="auto" w:fill="BFBFBF" w:themeFill="background1" w:themeFillShade="BF"/>
            <w:vAlign w:val="center"/>
          </w:tcPr>
          <w:p w14:paraId="367B607B" w14:textId="3DBA9476" w:rsidR="00BC4EFC" w:rsidRPr="0067494D" w:rsidRDefault="0014190C" w:rsidP="00E70777">
            <w:pPr>
              <w:spacing w:line="264" w:lineRule="auto"/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  <w:u w:color="000000"/>
                <w:bdr w:val="nil"/>
                <w:lang w:val="es-ES_tradnl" w:eastAsia="es-ES"/>
              </w:rPr>
            </w:pPr>
            <w:r w:rsidRPr="0067494D">
              <w:rPr>
                <w:rFonts w:ascii="Arial" w:hAnsi="Arial" w:cs="Arial"/>
                <w:b/>
                <w:sz w:val="20"/>
                <w:szCs w:val="20"/>
              </w:rPr>
              <w:t>LEY PARA LA IGUALDAD ENTRE MUJERES Y HOMBRES DEL ESTADO DE PUEBLA</w:t>
            </w:r>
          </w:p>
        </w:tc>
      </w:tr>
      <w:tr w:rsidR="00F929FC" w:rsidRPr="0067494D" w14:paraId="0759BFE1" w14:textId="77777777" w:rsidTr="00BC4EFC">
        <w:trPr>
          <w:trHeight w:val="253"/>
          <w:jc w:val="center"/>
        </w:trPr>
        <w:tc>
          <w:tcPr>
            <w:tcW w:w="3893" w:type="dxa"/>
            <w:shd w:val="clear" w:color="auto" w:fill="BFBFBF" w:themeFill="background1" w:themeFillShade="BF"/>
          </w:tcPr>
          <w:p w14:paraId="13EA1104" w14:textId="2664623A" w:rsidR="00F929FC" w:rsidRPr="0067494D" w:rsidRDefault="00F929FC" w:rsidP="00E70777">
            <w:pPr>
              <w:spacing w:line="264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bdr w:val="nil"/>
                <w:lang w:val="es-ES_tradnl" w:eastAsia="es-ES"/>
              </w:rPr>
            </w:pPr>
            <w:r w:rsidRPr="0067494D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bdr w:val="nil"/>
                <w:lang w:val="es-ES_tradnl" w:eastAsia="es-ES"/>
              </w:rPr>
              <w:t>TEXTO VIGENTE</w:t>
            </w:r>
          </w:p>
        </w:tc>
        <w:tc>
          <w:tcPr>
            <w:tcW w:w="3928" w:type="dxa"/>
            <w:shd w:val="clear" w:color="auto" w:fill="BFBFBF" w:themeFill="background1" w:themeFillShade="BF"/>
          </w:tcPr>
          <w:p w14:paraId="159B7164" w14:textId="77777777" w:rsidR="00F929FC" w:rsidRPr="0067494D" w:rsidRDefault="00F929FC" w:rsidP="00E70777">
            <w:pPr>
              <w:spacing w:line="264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bdr w:val="nil"/>
                <w:lang w:val="es-ES_tradnl" w:eastAsia="es-ES"/>
              </w:rPr>
            </w:pPr>
            <w:r w:rsidRPr="0067494D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bdr w:val="nil"/>
                <w:lang w:val="es-ES_tradnl" w:eastAsia="es-ES"/>
              </w:rPr>
              <w:t>TEXTO QUE SE PROPONE</w:t>
            </w:r>
          </w:p>
        </w:tc>
      </w:tr>
      <w:tr w:rsidR="00F929FC" w:rsidRPr="0067494D" w14:paraId="3C014ED2" w14:textId="77777777" w:rsidTr="00162D20">
        <w:trPr>
          <w:trHeight w:val="2273"/>
          <w:jc w:val="center"/>
        </w:trPr>
        <w:tc>
          <w:tcPr>
            <w:tcW w:w="3893" w:type="dxa"/>
          </w:tcPr>
          <w:p w14:paraId="2BEB7E87" w14:textId="77777777" w:rsidR="00CE4115" w:rsidRPr="0067494D" w:rsidRDefault="00CE4115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4D">
              <w:rPr>
                <w:rFonts w:ascii="Arial" w:hAnsi="Arial" w:cs="Arial"/>
                <w:sz w:val="20"/>
                <w:szCs w:val="20"/>
              </w:rPr>
              <w:lastRenderedPageBreak/>
              <w:t>Artículo 8.- Al Gobierno del Estado, le corresponde:</w:t>
            </w:r>
          </w:p>
          <w:p w14:paraId="37E06FBE" w14:textId="77777777" w:rsidR="00CE4115" w:rsidRPr="0067494D" w:rsidRDefault="00CE4115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579C19" w14:textId="7F267F7E" w:rsidR="00CE4115" w:rsidRPr="0067494D" w:rsidRDefault="00CE4115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4D">
              <w:rPr>
                <w:rFonts w:ascii="Arial" w:hAnsi="Arial" w:cs="Arial"/>
                <w:sz w:val="20"/>
                <w:szCs w:val="20"/>
              </w:rPr>
              <w:t>I.- a X.- …</w:t>
            </w:r>
          </w:p>
          <w:p w14:paraId="484FA852" w14:textId="77777777" w:rsidR="00CE4115" w:rsidRPr="0067494D" w:rsidRDefault="00CE4115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A963CF" w14:textId="77777777" w:rsidR="00170968" w:rsidRPr="0067494D" w:rsidRDefault="00170968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4D">
              <w:rPr>
                <w:rFonts w:ascii="Arial" w:hAnsi="Arial" w:cs="Arial"/>
                <w:sz w:val="20"/>
                <w:szCs w:val="20"/>
              </w:rPr>
              <w:t xml:space="preserve">XI.- Celebrar acuerdos de coordinación, cooperación y concertación en materia de igualdad de género; </w:t>
            </w:r>
            <w:r w:rsidRPr="0067494D">
              <w:rPr>
                <w:rFonts w:ascii="Arial" w:hAnsi="Arial" w:cs="Arial"/>
                <w:strike/>
                <w:sz w:val="20"/>
                <w:szCs w:val="20"/>
              </w:rPr>
              <w:t xml:space="preserve">y </w:t>
            </w:r>
          </w:p>
          <w:p w14:paraId="2D093384" w14:textId="5EE687EF" w:rsidR="00170968" w:rsidRPr="0067494D" w:rsidRDefault="00170968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9B404" w14:textId="227BCF47" w:rsidR="00170968" w:rsidRPr="0067494D" w:rsidRDefault="00170968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CB97C3" w14:textId="5789B375" w:rsidR="00170968" w:rsidRPr="0067494D" w:rsidRDefault="00170968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B6825F" w14:textId="6CB45272" w:rsidR="00170968" w:rsidRPr="0067494D" w:rsidRDefault="00170968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CBDABF" w14:textId="6447A780" w:rsidR="00170968" w:rsidRDefault="00170968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F1D0B6" w14:textId="77777777" w:rsidR="00360F8C" w:rsidRPr="0067494D" w:rsidRDefault="00360F8C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53191A" w14:textId="1393AAA1" w:rsidR="00E167E0" w:rsidRPr="0067494D" w:rsidRDefault="00170968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4D">
              <w:rPr>
                <w:rFonts w:ascii="Arial" w:hAnsi="Arial" w:cs="Arial"/>
                <w:strike/>
                <w:sz w:val="20"/>
                <w:szCs w:val="20"/>
              </w:rPr>
              <w:t>XII.-</w:t>
            </w:r>
            <w:r w:rsidRPr="0067494D">
              <w:rPr>
                <w:rFonts w:ascii="Arial" w:hAnsi="Arial" w:cs="Arial"/>
                <w:sz w:val="20"/>
                <w:szCs w:val="20"/>
              </w:rPr>
              <w:t xml:space="preserve"> Las demás que esta Ley y otros ordenamientos aplicables le confieran. </w:t>
            </w:r>
          </w:p>
        </w:tc>
        <w:tc>
          <w:tcPr>
            <w:tcW w:w="3928" w:type="dxa"/>
          </w:tcPr>
          <w:p w14:paraId="101D3D98" w14:textId="25DB924A" w:rsidR="00CE4115" w:rsidRPr="0067494D" w:rsidRDefault="00CE4115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39490897"/>
            <w:r w:rsidRPr="0067494D">
              <w:rPr>
                <w:rFonts w:ascii="Arial" w:hAnsi="Arial" w:cs="Arial"/>
                <w:sz w:val="20"/>
                <w:szCs w:val="20"/>
              </w:rPr>
              <w:t>Artículo 8.- …</w:t>
            </w:r>
          </w:p>
          <w:p w14:paraId="7387E30B" w14:textId="77777777" w:rsidR="00CE4115" w:rsidRPr="0067494D" w:rsidRDefault="00CE4115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D0A185" w14:textId="77777777" w:rsidR="00CE4115" w:rsidRPr="0067494D" w:rsidRDefault="00CE4115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D15915" w14:textId="436119C5" w:rsidR="00CE4115" w:rsidRPr="0067494D" w:rsidRDefault="00CE4115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4D">
              <w:rPr>
                <w:rFonts w:ascii="Arial" w:hAnsi="Arial" w:cs="Arial"/>
                <w:sz w:val="20"/>
                <w:szCs w:val="20"/>
              </w:rPr>
              <w:t>I.- a X.- …</w:t>
            </w:r>
          </w:p>
          <w:p w14:paraId="4C537ECD" w14:textId="77777777" w:rsidR="00CE4115" w:rsidRPr="0067494D" w:rsidRDefault="00CE4115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79B350" w14:textId="45F4D7F7" w:rsidR="00170968" w:rsidRPr="0067494D" w:rsidRDefault="00170968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4D">
              <w:rPr>
                <w:rFonts w:ascii="Arial" w:hAnsi="Arial" w:cs="Arial"/>
                <w:sz w:val="20"/>
                <w:szCs w:val="20"/>
              </w:rPr>
              <w:t xml:space="preserve">XI.- Celebrar acuerdos de coordinación, cooperación y concertación en materia de igualdad de género;  </w:t>
            </w:r>
          </w:p>
          <w:p w14:paraId="1639E437" w14:textId="77777777" w:rsidR="00170968" w:rsidRPr="0067494D" w:rsidRDefault="00170968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0621BA" w14:textId="76E0AF94" w:rsidR="00170968" w:rsidRPr="0067494D" w:rsidRDefault="00170968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4D">
              <w:rPr>
                <w:rFonts w:ascii="Arial" w:hAnsi="Arial" w:cs="Arial"/>
                <w:sz w:val="20"/>
                <w:szCs w:val="20"/>
              </w:rPr>
              <w:t xml:space="preserve">XII.- </w:t>
            </w:r>
            <w:r w:rsidRPr="006749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Establecer </w:t>
            </w:r>
            <w:r w:rsidR="00360F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programas, </w:t>
            </w:r>
            <w:r w:rsidRPr="0067494D">
              <w:rPr>
                <w:rFonts w:ascii="Arial" w:hAnsi="Arial" w:cs="Arial"/>
                <w:b/>
                <w:bCs/>
                <w:sz w:val="20"/>
                <w:szCs w:val="20"/>
              </w:rPr>
              <w:t>medidas</w:t>
            </w:r>
            <w:r w:rsidR="00360F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acciones</w:t>
            </w:r>
            <w:r w:rsidRPr="006749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que fomenten la corresponsabilidad en el ámbito familiar; y</w:t>
            </w:r>
          </w:p>
          <w:p w14:paraId="7EEB626E" w14:textId="77777777" w:rsidR="00170968" w:rsidRPr="0067494D" w:rsidRDefault="00170968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40621C" w14:textId="77777777" w:rsidR="00E167E0" w:rsidRPr="0067494D" w:rsidRDefault="00170968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4D">
              <w:rPr>
                <w:rFonts w:ascii="Arial" w:hAnsi="Arial" w:cs="Arial"/>
                <w:b/>
                <w:bCs/>
                <w:sz w:val="20"/>
                <w:szCs w:val="20"/>
              </w:rPr>
              <w:t>XIII.-</w:t>
            </w:r>
            <w:r w:rsidRPr="0067494D">
              <w:rPr>
                <w:rFonts w:ascii="Arial" w:hAnsi="Arial" w:cs="Arial"/>
                <w:sz w:val="20"/>
                <w:szCs w:val="20"/>
              </w:rPr>
              <w:t xml:space="preserve"> Las demás que esta Ley y otros ordenamientos aplicables le confieran. </w:t>
            </w:r>
          </w:p>
          <w:bookmarkEnd w:id="4"/>
          <w:p w14:paraId="2E4A70D0" w14:textId="2A42804A" w:rsidR="00170968" w:rsidRPr="0067494D" w:rsidRDefault="00170968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D20" w:rsidRPr="0067494D" w14:paraId="6439AE4F" w14:textId="77777777" w:rsidTr="00162D20">
        <w:trPr>
          <w:trHeight w:val="2273"/>
          <w:jc w:val="center"/>
        </w:trPr>
        <w:tc>
          <w:tcPr>
            <w:tcW w:w="3893" w:type="dxa"/>
          </w:tcPr>
          <w:p w14:paraId="0B4747D1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4D">
              <w:rPr>
                <w:rFonts w:ascii="Arial" w:hAnsi="Arial" w:cs="Arial"/>
                <w:sz w:val="20"/>
                <w:szCs w:val="20"/>
              </w:rPr>
              <w:t>Artículo 9.- De conformidad con lo dispuesto en la presente Ley y las demás aplicables, corresponde a los Municipios:</w:t>
            </w:r>
          </w:p>
          <w:p w14:paraId="489AE65B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840B32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4D">
              <w:rPr>
                <w:rFonts w:ascii="Arial" w:hAnsi="Arial" w:cs="Arial"/>
                <w:sz w:val="20"/>
                <w:szCs w:val="20"/>
              </w:rPr>
              <w:t>I.- a IV.- …</w:t>
            </w:r>
          </w:p>
          <w:p w14:paraId="59AE6AB5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40912D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4D">
              <w:rPr>
                <w:rFonts w:ascii="Arial" w:hAnsi="Arial" w:cs="Arial"/>
                <w:sz w:val="20"/>
                <w:szCs w:val="20"/>
              </w:rPr>
              <w:t>V.- Fomentar la participación social, política y ciudadana dirigida a lograr la igualdad entre mujeres y hombres, tanto en las áreas urbanas como en las rurales e indígenas;</w:t>
            </w:r>
          </w:p>
          <w:p w14:paraId="2F0E22A5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3EFBA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209FF7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4D">
              <w:rPr>
                <w:rFonts w:ascii="Arial" w:hAnsi="Arial" w:cs="Arial"/>
                <w:sz w:val="20"/>
                <w:szCs w:val="20"/>
              </w:rPr>
              <w:t>VI.- a VII.- …</w:t>
            </w:r>
          </w:p>
          <w:p w14:paraId="3C23CAA5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928" w:type="dxa"/>
          </w:tcPr>
          <w:p w14:paraId="1EA025A5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4D">
              <w:rPr>
                <w:rFonts w:ascii="Arial" w:hAnsi="Arial" w:cs="Arial"/>
                <w:sz w:val="20"/>
                <w:szCs w:val="20"/>
              </w:rPr>
              <w:t>Artículo 9.- …</w:t>
            </w:r>
          </w:p>
          <w:p w14:paraId="00D0EDA2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39064A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B325B1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B9D050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4D">
              <w:rPr>
                <w:rFonts w:ascii="Arial" w:hAnsi="Arial" w:cs="Arial"/>
                <w:sz w:val="20"/>
                <w:szCs w:val="20"/>
              </w:rPr>
              <w:t>I.- a IV.- …</w:t>
            </w:r>
          </w:p>
          <w:p w14:paraId="2279852D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F6C96B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4D">
              <w:rPr>
                <w:rFonts w:ascii="Arial" w:hAnsi="Arial" w:cs="Arial"/>
                <w:sz w:val="20"/>
                <w:szCs w:val="20"/>
              </w:rPr>
              <w:t xml:space="preserve">V.- Fomentar la participación social, política y ciudadana, </w:t>
            </w:r>
            <w:r w:rsidRPr="0067494D">
              <w:rPr>
                <w:rFonts w:ascii="Arial" w:hAnsi="Arial" w:cs="Arial"/>
                <w:b/>
                <w:sz w:val="20"/>
                <w:szCs w:val="20"/>
              </w:rPr>
              <w:t>así como la corresponsabilidad familiar,</w:t>
            </w:r>
            <w:r w:rsidRPr="0067494D">
              <w:rPr>
                <w:rFonts w:ascii="Arial" w:hAnsi="Arial" w:cs="Arial"/>
                <w:sz w:val="20"/>
                <w:szCs w:val="20"/>
              </w:rPr>
              <w:t xml:space="preserve"> dirigida a lograr la igualdad entre mujeres y hombres, tanto en las áreas urbanas como en las rurales e indígenas;</w:t>
            </w:r>
          </w:p>
          <w:p w14:paraId="5899DEF1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AB1EC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4D">
              <w:rPr>
                <w:rFonts w:ascii="Arial" w:hAnsi="Arial" w:cs="Arial"/>
                <w:sz w:val="20"/>
                <w:szCs w:val="20"/>
              </w:rPr>
              <w:t>VI.- a VII.- …</w:t>
            </w:r>
          </w:p>
          <w:p w14:paraId="4421EACE" w14:textId="77777777" w:rsidR="00162D20" w:rsidRPr="0067494D" w:rsidRDefault="00162D20" w:rsidP="00E70777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42FBDF" w14:textId="77777777" w:rsidR="00F929FC" w:rsidRPr="00E70777" w:rsidRDefault="00F0357A" w:rsidP="00E7077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</w:p>
    <w:p w14:paraId="26E624C6" w14:textId="77777777" w:rsidR="00F929FC" w:rsidRPr="00E70777" w:rsidRDefault="00F929FC" w:rsidP="00E7077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2DDB1AE9" w14:textId="79C57353" w:rsidR="003123D2" w:rsidRPr="00E70777" w:rsidRDefault="006431D3" w:rsidP="00E7077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Por </w:t>
      </w:r>
      <w:r w:rsidR="003123D2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lo anterior</w:t>
      </w:r>
      <w:r w:rsidR="00767576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y con fundamento en lo dispuesto por los artículos 63 fracción II y 64 de la Constitución Política del Estado Libre y Soberano de Puebla; 44 fracción II, 144 fracción II y 147 de la Ley Orgánica del Poder Legislativo del Estado Libre y Soberano de Puebla; y 120 fracción VI del Reglamento Interior del Honorable Congreso del Estado</w:t>
      </w:r>
      <w:r w:rsidR="003123D2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se</w:t>
      </w:r>
      <w:r w:rsidR="006C35E6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somete a consideración de este </w:t>
      </w:r>
      <w:r w:rsidR="003123D2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Cuerpo Colegiado, la siguiente Iniciativa de:</w:t>
      </w:r>
    </w:p>
    <w:p w14:paraId="32C4D9D2" w14:textId="44E521F5" w:rsidR="00853889" w:rsidRPr="00E70777" w:rsidRDefault="00853889" w:rsidP="00E7077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3B272C17" w14:textId="77777777" w:rsidR="008B46A4" w:rsidRPr="00E70777" w:rsidRDefault="008B46A4" w:rsidP="00E70777">
      <w:pPr>
        <w:spacing w:after="0" w:line="264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465CBDF0" w14:textId="69BE6A24" w:rsidR="00E70777" w:rsidRPr="00E70777" w:rsidRDefault="00B42DF4" w:rsidP="00E70777">
      <w:pPr>
        <w:spacing w:after="0"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lastRenderedPageBreak/>
        <w:t xml:space="preserve">DECRETO POR VIRTUD DEL CUAL </w:t>
      </w:r>
      <w:r w:rsidR="00E70777"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SE </w:t>
      </w:r>
      <w:r w:rsidR="003A4B20"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REFORMAN LAS FRACCIONES XI Y XII DEL ARTÍCULO 8</w:t>
      </w:r>
      <w:r w:rsidR="003A4B20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Y</w:t>
      </w:r>
      <w:r w:rsidR="003A4B20"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LA FRACCIÓN V DEL ARTÍCULO 9</w:t>
      </w:r>
      <w:r w:rsidR="003A4B20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;</w:t>
      </w:r>
      <w:r w:rsidR="003A4B20"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Y SE ADICIONA LA FRACCIÓN XIII AL ARTÍCULO 8, TODOS LOS ANTERIORES DE </w:t>
      </w:r>
      <w:r w:rsidR="003A4B20" w:rsidRPr="00E70777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LA </w:t>
      </w:r>
      <w:r w:rsidR="003A4B20" w:rsidRPr="00E70777">
        <w:rPr>
          <w:rFonts w:ascii="Arial" w:hAnsi="Arial" w:cs="Arial"/>
          <w:b/>
          <w:bCs/>
          <w:sz w:val="24"/>
          <w:szCs w:val="24"/>
        </w:rPr>
        <w:t>LEY PARA LA IGUALDAD ENTRE MUJERES Y HOMBRES DEL ESTADO DE PUEBLA</w:t>
      </w:r>
    </w:p>
    <w:p w14:paraId="71633028" w14:textId="77777777" w:rsidR="00E70777" w:rsidRPr="00E70777" w:rsidRDefault="00E70777" w:rsidP="00E70777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07E89023" w14:textId="521672E7" w:rsidR="003123D2" w:rsidRPr="00E70777" w:rsidRDefault="003123D2" w:rsidP="00E7077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ÚNICO.-</w:t>
      </w:r>
      <w:proofErr w:type="gramEnd"/>
      <w:r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Se </w:t>
      </w:r>
      <w:r w:rsidR="00E70777"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REFORMAN</w:t>
      </w:r>
      <w:r w:rsidR="00E70777" w:rsidRPr="00E70777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="003A4B20" w:rsidRPr="003A4B2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las fracciones XI y XII del artículo 8 y la fracción V del artículo 9; y se</w:t>
      </w:r>
      <w:r w:rsidR="003A4B20"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ADICIONA </w:t>
      </w:r>
      <w:r w:rsidR="003A4B20" w:rsidRPr="003A4B20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la fracción XIII al artículo 8, todos los anteriores de </w:t>
      </w:r>
      <w:r w:rsidR="003A4B20" w:rsidRPr="003A4B20">
        <w:rPr>
          <w:rFonts w:ascii="Arial" w:eastAsia="Arial Unicode MS" w:hAnsi="Arial" w:cs="Arial"/>
          <w:bCs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la </w:t>
      </w:r>
      <w:r w:rsidR="003A4B20" w:rsidRPr="003A4B20">
        <w:rPr>
          <w:rFonts w:ascii="Arial" w:hAnsi="Arial" w:cs="Arial"/>
          <w:bCs/>
          <w:sz w:val="24"/>
          <w:szCs w:val="24"/>
        </w:rPr>
        <w:t>Ley para la Igualdad entre Mujeres y Hombres del Estado de Puebla</w:t>
      </w:r>
      <w:r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para quedar de la siguiente manera:</w:t>
      </w:r>
    </w:p>
    <w:p w14:paraId="713770A5" w14:textId="4242F53D" w:rsidR="00F43C8A" w:rsidRDefault="00F43C8A" w:rsidP="00E7077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1DC6FF87" w14:textId="77777777" w:rsidR="003A4B20" w:rsidRPr="00E70777" w:rsidRDefault="003A4B20" w:rsidP="00E7077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7DA26B8" w14:textId="77777777" w:rsidR="00E70777" w:rsidRPr="00E70777" w:rsidRDefault="00E70777" w:rsidP="00E70777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67494D">
        <w:rPr>
          <w:rFonts w:ascii="Arial" w:hAnsi="Arial" w:cs="Arial"/>
          <w:b/>
          <w:bCs/>
          <w:sz w:val="24"/>
          <w:szCs w:val="24"/>
        </w:rPr>
        <w:t>Artículo 8.-</w:t>
      </w:r>
      <w:r w:rsidRPr="00E70777">
        <w:rPr>
          <w:rFonts w:ascii="Arial" w:hAnsi="Arial" w:cs="Arial"/>
          <w:sz w:val="24"/>
          <w:szCs w:val="24"/>
        </w:rPr>
        <w:t xml:space="preserve"> …</w:t>
      </w:r>
    </w:p>
    <w:p w14:paraId="4CE90997" w14:textId="77777777" w:rsidR="00E70777" w:rsidRPr="00E70777" w:rsidRDefault="00E70777" w:rsidP="00E70777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2321B2A9" w14:textId="77777777" w:rsidR="00E70777" w:rsidRPr="00E70777" w:rsidRDefault="00E70777" w:rsidP="00E70777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E70777">
        <w:rPr>
          <w:rFonts w:ascii="Arial" w:hAnsi="Arial" w:cs="Arial"/>
          <w:sz w:val="24"/>
          <w:szCs w:val="24"/>
        </w:rPr>
        <w:t>I.- a X.- …</w:t>
      </w:r>
    </w:p>
    <w:p w14:paraId="5ECFB7D6" w14:textId="77777777" w:rsidR="00E70777" w:rsidRPr="00E70777" w:rsidRDefault="00E70777" w:rsidP="00E70777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61CC80A8" w14:textId="77777777" w:rsidR="00E70777" w:rsidRPr="00E70777" w:rsidRDefault="00E70777" w:rsidP="00E70777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E70777">
        <w:rPr>
          <w:rFonts w:ascii="Arial" w:hAnsi="Arial" w:cs="Arial"/>
          <w:sz w:val="24"/>
          <w:szCs w:val="24"/>
        </w:rPr>
        <w:t xml:space="preserve">XI.- Celebrar acuerdos de coordinación, cooperación y concertación en materia de igualdad de género;  </w:t>
      </w:r>
    </w:p>
    <w:p w14:paraId="7D7086CB" w14:textId="77777777" w:rsidR="00E70777" w:rsidRPr="00E70777" w:rsidRDefault="00E70777" w:rsidP="00E70777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60F00AD0" w14:textId="417BE919" w:rsidR="00E70777" w:rsidRPr="00360F8C" w:rsidRDefault="00E70777" w:rsidP="00E70777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360F8C">
        <w:rPr>
          <w:rFonts w:ascii="Arial" w:hAnsi="Arial" w:cs="Arial"/>
          <w:sz w:val="24"/>
          <w:szCs w:val="24"/>
        </w:rPr>
        <w:t xml:space="preserve">XII.- </w:t>
      </w:r>
      <w:r w:rsidR="00360F8C" w:rsidRPr="00360F8C">
        <w:rPr>
          <w:rFonts w:ascii="Arial" w:hAnsi="Arial" w:cs="Arial"/>
          <w:b/>
          <w:bCs/>
          <w:sz w:val="24"/>
          <w:szCs w:val="24"/>
        </w:rPr>
        <w:t>Establecer programas, medidas y acciones que fomenten la corresponsabilidad en el ámbito familiar; y</w:t>
      </w:r>
    </w:p>
    <w:p w14:paraId="73DBAB25" w14:textId="77777777" w:rsidR="00E70777" w:rsidRPr="00E70777" w:rsidRDefault="00E70777" w:rsidP="00E70777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4D41A59F" w14:textId="77777777" w:rsidR="00E70777" w:rsidRPr="00E70777" w:rsidRDefault="00E70777" w:rsidP="00E70777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E70777">
        <w:rPr>
          <w:rFonts w:ascii="Arial" w:hAnsi="Arial" w:cs="Arial"/>
          <w:b/>
          <w:bCs/>
          <w:sz w:val="24"/>
          <w:szCs w:val="24"/>
        </w:rPr>
        <w:t>XIII.-</w:t>
      </w:r>
      <w:r w:rsidRPr="00E70777">
        <w:rPr>
          <w:rFonts w:ascii="Arial" w:hAnsi="Arial" w:cs="Arial"/>
          <w:sz w:val="24"/>
          <w:szCs w:val="24"/>
        </w:rPr>
        <w:t xml:space="preserve"> Las demás que esta Ley y otros ordenamientos aplicables le confieran. </w:t>
      </w:r>
    </w:p>
    <w:p w14:paraId="265CEBB6" w14:textId="0E0A4F10" w:rsidR="00E70777" w:rsidRPr="00E70777" w:rsidRDefault="00E70777" w:rsidP="00E7077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63C4D477" w14:textId="4375FF06" w:rsidR="00E70777" w:rsidRPr="00E70777" w:rsidRDefault="00E70777" w:rsidP="00E70777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67494D">
        <w:rPr>
          <w:rFonts w:ascii="Arial" w:hAnsi="Arial" w:cs="Arial"/>
          <w:b/>
          <w:bCs/>
          <w:sz w:val="24"/>
          <w:szCs w:val="24"/>
        </w:rPr>
        <w:t>Artículo 9.-</w:t>
      </w:r>
      <w:r w:rsidRPr="00E70777">
        <w:rPr>
          <w:rFonts w:ascii="Arial" w:hAnsi="Arial" w:cs="Arial"/>
          <w:sz w:val="24"/>
          <w:szCs w:val="24"/>
        </w:rPr>
        <w:t xml:space="preserve"> …</w:t>
      </w:r>
    </w:p>
    <w:p w14:paraId="20C554A2" w14:textId="77777777" w:rsidR="00E70777" w:rsidRPr="00E70777" w:rsidRDefault="00E70777" w:rsidP="00E70777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1117D684" w14:textId="77777777" w:rsidR="00E70777" w:rsidRPr="00E70777" w:rsidRDefault="00E70777" w:rsidP="00E70777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E70777">
        <w:rPr>
          <w:rFonts w:ascii="Arial" w:hAnsi="Arial" w:cs="Arial"/>
          <w:sz w:val="24"/>
          <w:szCs w:val="24"/>
        </w:rPr>
        <w:t>I.- a IV.- …</w:t>
      </w:r>
    </w:p>
    <w:p w14:paraId="5A8D2E0A" w14:textId="77777777" w:rsidR="00E70777" w:rsidRPr="00E70777" w:rsidRDefault="00E70777" w:rsidP="00E70777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752C164A" w14:textId="77777777" w:rsidR="00E70777" w:rsidRPr="00E70777" w:rsidRDefault="00E70777" w:rsidP="00E70777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E70777">
        <w:rPr>
          <w:rFonts w:ascii="Arial" w:hAnsi="Arial" w:cs="Arial"/>
          <w:sz w:val="24"/>
          <w:szCs w:val="24"/>
        </w:rPr>
        <w:t xml:space="preserve">V.- Fomentar la participación social, política y ciudadana, </w:t>
      </w:r>
      <w:r w:rsidRPr="00E70777">
        <w:rPr>
          <w:rFonts w:ascii="Arial" w:hAnsi="Arial" w:cs="Arial"/>
          <w:b/>
          <w:sz w:val="24"/>
          <w:szCs w:val="24"/>
        </w:rPr>
        <w:t>así como la corresponsabilidad familiar,</w:t>
      </w:r>
      <w:r w:rsidRPr="00E70777">
        <w:rPr>
          <w:rFonts w:ascii="Arial" w:hAnsi="Arial" w:cs="Arial"/>
          <w:sz w:val="24"/>
          <w:szCs w:val="24"/>
        </w:rPr>
        <w:t xml:space="preserve"> dirigida a lograr la igualdad entre mujeres y hombres, tanto en las áreas urbanas como en las rurales e indígenas;</w:t>
      </w:r>
    </w:p>
    <w:p w14:paraId="375FFADC" w14:textId="77777777" w:rsidR="00E70777" w:rsidRPr="00E70777" w:rsidRDefault="00E70777" w:rsidP="00E70777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7827AC00" w14:textId="26AF58A2" w:rsidR="00E70777" w:rsidRPr="00360F8C" w:rsidRDefault="00E70777" w:rsidP="00E70777">
      <w:pPr>
        <w:spacing w:line="264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60F8C">
        <w:rPr>
          <w:rFonts w:ascii="Arial" w:hAnsi="Arial" w:cs="Arial"/>
          <w:sz w:val="24"/>
          <w:szCs w:val="24"/>
          <w:lang w:val="en-US"/>
        </w:rPr>
        <w:t>VI.- a VII.- …</w:t>
      </w:r>
    </w:p>
    <w:p w14:paraId="58B39649" w14:textId="3B185491" w:rsidR="00B42DF4" w:rsidRPr="00360F8C" w:rsidRDefault="00B42DF4" w:rsidP="00E70777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2F710C27" w14:textId="77777777" w:rsidR="0067494D" w:rsidRPr="00360F8C" w:rsidRDefault="0067494D" w:rsidP="00E70777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7987CAFE" w14:textId="77777777" w:rsidR="003123D2" w:rsidRPr="0067494D" w:rsidRDefault="003123D2" w:rsidP="00E70777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</w:pPr>
      <w:r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T</w:t>
      </w:r>
      <w:r w:rsidR="003B69D4"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R</w:t>
      </w:r>
      <w:r w:rsidR="003B69D4"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A</w:t>
      </w:r>
      <w:r w:rsidR="003B69D4"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N</w:t>
      </w:r>
      <w:r w:rsidR="003B69D4"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S</w:t>
      </w:r>
      <w:r w:rsidR="003B69D4"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I</w:t>
      </w:r>
      <w:r w:rsidR="003B69D4"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T</w:t>
      </w:r>
      <w:r w:rsidR="003B69D4"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O</w:t>
      </w:r>
      <w:r w:rsidR="003B69D4"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R</w:t>
      </w:r>
      <w:r w:rsidR="003B69D4"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I</w:t>
      </w:r>
      <w:r w:rsidR="003B69D4"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O</w:t>
      </w:r>
      <w:r w:rsidR="003B69D4"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Pr="0067494D"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  <w:t>S</w:t>
      </w:r>
    </w:p>
    <w:p w14:paraId="69836955" w14:textId="77777777" w:rsidR="00386B9B" w:rsidRPr="0067494D" w:rsidRDefault="00386B9B" w:rsidP="00E70777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</w:pPr>
    </w:p>
    <w:p w14:paraId="716CD3D8" w14:textId="3E7C8F0D" w:rsidR="00156D9F" w:rsidRPr="0067494D" w:rsidRDefault="00156D9F" w:rsidP="00E70777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en-US" w:eastAsia="en-US"/>
        </w:rPr>
      </w:pPr>
    </w:p>
    <w:p w14:paraId="7707E9DF" w14:textId="77777777" w:rsidR="003123D2" w:rsidRPr="00E70777" w:rsidRDefault="003123D2" w:rsidP="00E7077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PRIMERO.-</w:t>
      </w:r>
      <w:proofErr w:type="gramEnd"/>
      <w:r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El presente Decreto entrará en vigor al día siguiente de su publicación en el Periódico Oficial del Estado.</w:t>
      </w:r>
    </w:p>
    <w:p w14:paraId="6C25DF96" w14:textId="77777777" w:rsidR="001200EC" w:rsidRPr="00E70777" w:rsidRDefault="001200EC" w:rsidP="00E70777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5D8C56B6" w14:textId="3CCBA92C" w:rsidR="00BD7FB9" w:rsidRPr="00E70777" w:rsidRDefault="003123D2" w:rsidP="00E70777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E7077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SEGUNDO.-</w:t>
      </w:r>
      <w:proofErr w:type="gramEnd"/>
      <w:r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BD7FB9" w:rsidRPr="00E7077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Se derogan todas las disposiciones que se opongan al presente Decreto.</w:t>
      </w:r>
    </w:p>
    <w:p w14:paraId="29340D56" w14:textId="1EEC06F7" w:rsidR="00FD7E14" w:rsidRDefault="00FD7E14" w:rsidP="00E70777">
      <w:pPr>
        <w:tabs>
          <w:tab w:val="left" w:pos="2268"/>
        </w:tabs>
        <w:spacing w:after="0" w:line="264" w:lineRule="auto"/>
        <w:ind w:right="-93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5FD4008E" w14:textId="77777777" w:rsidR="0067494D" w:rsidRPr="00E70777" w:rsidRDefault="0067494D" w:rsidP="00E70777">
      <w:pPr>
        <w:tabs>
          <w:tab w:val="left" w:pos="2268"/>
        </w:tabs>
        <w:spacing w:after="0" w:line="264" w:lineRule="auto"/>
        <w:ind w:right="-93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4686FFB2" w14:textId="77777777" w:rsidR="0044226F" w:rsidRPr="00E70777" w:rsidRDefault="0044226F" w:rsidP="00E70777">
      <w:pPr>
        <w:tabs>
          <w:tab w:val="left" w:pos="2268"/>
        </w:tabs>
        <w:spacing w:after="0" w:line="264" w:lineRule="auto"/>
        <w:ind w:right="-93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70777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A T E N T A M E N T E</w:t>
      </w:r>
    </w:p>
    <w:p w14:paraId="440C314C" w14:textId="77777777" w:rsidR="0044226F" w:rsidRPr="00E70777" w:rsidRDefault="0044226F" w:rsidP="00E70777">
      <w:pPr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E7077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CUATRO VECES HEROICA PUEBLA DE ZARAGOZA,</w:t>
      </w:r>
    </w:p>
    <w:p w14:paraId="22CBFE16" w14:textId="39276A67" w:rsidR="0044226F" w:rsidRPr="00E70777" w:rsidRDefault="0044226F" w:rsidP="00E70777">
      <w:pPr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E7077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A </w:t>
      </w:r>
      <w:r w:rsidR="00195B3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26</w:t>
      </w:r>
      <w:r w:rsidRPr="00E7077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 </w:t>
      </w:r>
      <w:r w:rsidR="00195B3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OCTUBRE</w:t>
      </w:r>
      <w:r w:rsidR="00494C4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 2021</w:t>
      </w:r>
    </w:p>
    <w:p w14:paraId="06DF64CB" w14:textId="77777777" w:rsidR="0044226F" w:rsidRPr="00E70777" w:rsidRDefault="0044226F" w:rsidP="00E70777">
      <w:pPr>
        <w:widowControl w:val="0"/>
        <w:spacing w:after="0" w:line="264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432A6835" w14:textId="77777777" w:rsidR="0044226F" w:rsidRPr="00E70777" w:rsidRDefault="0044226F" w:rsidP="00E70777">
      <w:pPr>
        <w:widowControl w:val="0"/>
        <w:spacing w:after="0" w:line="264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4CEC9664" w14:textId="77777777" w:rsidR="0044226F" w:rsidRPr="00E70777" w:rsidRDefault="0044226F" w:rsidP="00E70777">
      <w:pPr>
        <w:widowControl w:val="0"/>
        <w:spacing w:after="0" w:line="264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579FD900" w14:textId="4DD7F7C8" w:rsidR="00A52D59" w:rsidRDefault="00A52D59" w:rsidP="00A52D59">
      <w:pPr>
        <w:widowControl w:val="0"/>
        <w:spacing w:after="0" w:line="264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DIP. </w:t>
      </w:r>
      <w:r w:rsidR="00195B3D">
        <w:rPr>
          <w:rFonts w:ascii="Arial" w:eastAsia="Arial" w:hAnsi="Arial" w:cs="Arial"/>
          <w:b/>
          <w:color w:val="000000"/>
          <w:sz w:val="24"/>
          <w:szCs w:val="24"/>
        </w:rPr>
        <w:t>NANCY JIMÉNEZ MORALES</w:t>
      </w:r>
    </w:p>
    <w:p w14:paraId="2A54CA0A" w14:textId="77777777" w:rsidR="00A52D59" w:rsidRDefault="00A52D59" w:rsidP="00A52D59">
      <w:pPr>
        <w:widowControl w:val="0"/>
        <w:spacing w:after="0" w:line="264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INTEGRANTE DEL GRUPO LEGISLATIVO</w:t>
      </w:r>
    </w:p>
    <w:p w14:paraId="11D7B0D6" w14:textId="77777777" w:rsidR="00A52D59" w:rsidRDefault="00A52D59" w:rsidP="00A52D59">
      <w:pPr>
        <w:widowControl w:val="0"/>
        <w:spacing w:after="0" w:line="264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DEL PARTIDO ACCIÓN NACIONAL</w:t>
      </w:r>
    </w:p>
    <w:p w14:paraId="41B5FF48" w14:textId="4251CFDB" w:rsidR="008105F8" w:rsidRPr="00E70777" w:rsidRDefault="008105F8" w:rsidP="00A52D59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s-ES" w:eastAsia="es-ES"/>
        </w:rPr>
      </w:pPr>
    </w:p>
    <w:sectPr w:rsidR="008105F8" w:rsidRPr="00E70777" w:rsidSect="0082366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8" w:left="1701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D96B" w14:textId="77777777" w:rsidR="00DA132D" w:rsidRDefault="00DA132D" w:rsidP="00914953">
      <w:pPr>
        <w:spacing w:after="0" w:line="240" w:lineRule="auto"/>
      </w:pPr>
      <w:r>
        <w:separator/>
      </w:r>
    </w:p>
  </w:endnote>
  <w:endnote w:type="continuationSeparator" w:id="0">
    <w:p w14:paraId="3D90CBB1" w14:textId="77777777" w:rsidR="00DA132D" w:rsidRDefault="00DA132D" w:rsidP="0091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1E6B" w14:textId="77777777" w:rsidR="00945585" w:rsidRPr="005D3A65" w:rsidRDefault="00945585" w:rsidP="00823665">
    <w:pPr>
      <w:pStyle w:val="Piedepgina"/>
      <w:spacing w:line="360" w:lineRule="auto"/>
      <w:jc w:val="center"/>
      <w:rPr>
        <w:rFonts w:ascii="Gotham Book" w:hAnsi="Gotham Book" w:hint="eastAsia"/>
        <w:sz w:val="20"/>
        <w:szCs w:val="20"/>
      </w:rPr>
    </w:pPr>
    <w:proofErr w:type="spellStart"/>
    <w:r w:rsidRPr="005D3A65">
      <w:rPr>
        <w:rFonts w:ascii="Gotham Book" w:hAnsi="Gotham Book"/>
        <w:sz w:val="20"/>
        <w:szCs w:val="20"/>
      </w:rPr>
      <w:t>Av</w:t>
    </w:r>
    <w:proofErr w:type="spellEnd"/>
    <w:r w:rsidRPr="005D3A65">
      <w:rPr>
        <w:rFonts w:ascii="Gotham Book" w:hAnsi="Gotham Book"/>
        <w:sz w:val="20"/>
        <w:szCs w:val="20"/>
      </w:rPr>
      <w:t xml:space="preserve"> 5 </w:t>
    </w:r>
    <w:proofErr w:type="spellStart"/>
    <w:r w:rsidRPr="005D3A65">
      <w:rPr>
        <w:rFonts w:ascii="Gotham Book" w:hAnsi="Gotham Book"/>
        <w:sz w:val="20"/>
        <w:szCs w:val="20"/>
      </w:rPr>
      <w:t>Pte</w:t>
    </w:r>
    <w:proofErr w:type="spellEnd"/>
    <w:r w:rsidRPr="005D3A65">
      <w:rPr>
        <w:rFonts w:ascii="Gotham Book" w:hAnsi="Gotham Book"/>
        <w:sz w:val="20"/>
        <w:szCs w:val="20"/>
      </w:rPr>
      <w:t xml:space="preserve"> 128, Col Centro, C.P. 72000 Puebla, Pue.</w:t>
    </w:r>
  </w:p>
  <w:p w14:paraId="34F3E6FB" w14:textId="77777777" w:rsidR="00945585" w:rsidRPr="005D3A65" w:rsidRDefault="00945585" w:rsidP="00823665">
    <w:pPr>
      <w:pStyle w:val="Piedepgina"/>
      <w:spacing w:line="360" w:lineRule="auto"/>
      <w:jc w:val="center"/>
      <w:rPr>
        <w:rFonts w:ascii="Gotham Book" w:hAnsi="Gotham Book" w:hint="eastAsia"/>
        <w:sz w:val="20"/>
        <w:szCs w:val="20"/>
      </w:rPr>
    </w:pPr>
    <w:r w:rsidRPr="005D3A65">
      <w:rPr>
        <w:rFonts w:ascii="Gotham Book" w:hAnsi="Gotham Book"/>
        <w:sz w:val="20"/>
        <w:szCs w:val="20"/>
      </w:rPr>
      <w:t>Tel. (55) 5625 6700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9E48" w14:textId="77777777" w:rsidR="00DA132D" w:rsidRDefault="00DA132D" w:rsidP="00914953">
      <w:pPr>
        <w:spacing w:after="0" w:line="240" w:lineRule="auto"/>
      </w:pPr>
      <w:r>
        <w:separator/>
      </w:r>
    </w:p>
  </w:footnote>
  <w:footnote w:type="continuationSeparator" w:id="0">
    <w:p w14:paraId="3339D512" w14:textId="77777777" w:rsidR="00DA132D" w:rsidRDefault="00DA132D" w:rsidP="00914953">
      <w:pPr>
        <w:spacing w:after="0" w:line="240" w:lineRule="auto"/>
      </w:pPr>
      <w:r>
        <w:continuationSeparator/>
      </w:r>
    </w:p>
  </w:footnote>
  <w:footnote w:id="1">
    <w:p w14:paraId="1A0ECB6D" w14:textId="6E49DD4C" w:rsidR="00C02246" w:rsidRPr="00F545C6" w:rsidRDefault="00C02246" w:rsidP="00C02246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C02246">
        <w:rPr>
          <w:rFonts w:ascii="Arial" w:hAnsi="Arial" w:cs="Arial"/>
        </w:rPr>
        <w:t xml:space="preserve">https://www.gob.mx/sre/articulos/corresponsabilidad-familiar?idiom=es, consultada a </w:t>
      </w:r>
      <w:r w:rsidR="00195B3D">
        <w:rPr>
          <w:rFonts w:ascii="Arial" w:hAnsi="Arial" w:cs="Arial"/>
        </w:rPr>
        <w:t>veintiséis</w:t>
      </w:r>
      <w:r w:rsidRPr="00C02246">
        <w:rPr>
          <w:rFonts w:ascii="Arial" w:hAnsi="Arial" w:cs="Arial"/>
        </w:rPr>
        <w:t xml:space="preserve"> de</w:t>
      </w:r>
      <w:r w:rsidR="00195B3D">
        <w:rPr>
          <w:rFonts w:ascii="Arial" w:hAnsi="Arial" w:cs="Arial"/>
        </w:rPr>
        <w:t xml:space="preserve"> </w:t>
      </w:r>
      <w:r w:rsidRPr="00C02246">
        <w:rPr>
          <w:rFonts w:ascii="Arial" w:hAnsi="Arial" w:cs="Arial"/>
        </w:rPr>
        <w:t>o</w:t>
      </w:r>
      <w:r w:rsidR="00195B3D">
        <w:rPr>
          <w:rFonts w:ascii="Arial" w:hAnsi="Arial" w:cs="Arial"/>
        </w:rPr>
        <w:t>ctubre</w:t>
      </w:r>
      <w:r w:rsidRPr="00C02246">
        <w:rPr>
          <w:rFonts w:ascii="Arial" w:hAnsi="Arial" w:cs="Arial"/>
        </w:rPr>
        <w:t xml:space="preserve"> de dos mil veint</w:t>
      </w:r>
      <w:r w:rsidR="00195B3D">
        <w:rPr>
          <w:rFonts w:ascii="Arial" w:hAnsi="Arial" w:cs="Arial"/>
        </w:rPr>
        <w:t>iuno</w:t>
      </w:r>
      <w:r w:rsidRPr="00C02246">
        <w:rPr>
          <w:rFonts w:ascii="Arial" w:hAnsi="Arial" w:cs="Arial"/>
        </w:rPr>
        <w:t>.</w:t>
      </w:r>
    </w:p>
  </w:footnote>
  <w:footnote w:id="2">
    <w:p w14:paraId="271002A5" w14:textId="32C2AE43" w:rsidR="00E1207F" w:rsidRPr="00E1207F" w:rsidRDefault="00E1207F" w:rsidP="00E1207F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E1207F">
        <w:rPr>
          <w:rFonts w:ascii="Arial" w:hAnsi="Arial" w:cs="Arial"/>
        </w:rPr>
        <w:t xml:space="preserve">http://cedoc.inmujeres.gob.mx/documentos_download/101239.pdf, consultada a </w:t>
      </w:r>
      <w:r w:rsidR="00195B3D">
        <w:rPr>
          <w:rFonts w:ascii="Arial" w:hAnsi="Arial" w:cs="Arial"/>
        </w:rPr>
        <w:t>veintiséis</w:t>
      </w:r>
      <w:r w:rsidRPr="00E1207F">
        <w:rPr>
          <w:rFonts w:ascii="Arial" w:hAnsi="Arial" w:cs="Arial"/>
        </w:rPr>
        <w:t xml:space="preserve"> de o</w:t>
      </w:r>
      <w:r w:rsidR="00195B3D">
        <w:rPr>
          <w:rFonts w:ascii="Arial" w:hAnsi="Arial" w:cs="Arial"/>
        </w:rPr>
        <w:t>ctubre</w:t>
      </w:r>
      <w:r w:rsidRPr="00E1207F">
        <w:rPr>
          <w:rFonts w:ascii="Arial" w:hAnsi="Arial" w:cs="Arial"/>
        </w:rPr>
        <w:t xml:space="preserve"> de dos mil veint</w:t>
      </w:r>
      <w:r w:rsidR="00195B3D">
        <w:rPr>
          <w:rFonts w:ascii="Arial" w:hAnsi="Arial" w:cs="Arial"/>
        </w:rPr>
        <w:t>iuno</w:t>
      </w:r>
      <w:r w:rsidRPr="00E1207F">
        <w:rPr>
          <w:rFonts w:ascii="Arial" w:hAnsi="Arial" w:cs="Arial"/>
        </w:rPr>
        <w:t>.</w:t>
      </w:r>
    </w:p>
  </w:footnote>
  <w:footnote w:id="3">
    <w:p w14:paraId="7FDACB7E" w14:textId="5B067A7F" w:rsidR="0021022C" w:rsidRPr="0021022C" w:rsidRDefault="0021022C" w:rsidP="0021022C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21022C">
        <w:rPr>
          <w:rFonts w:ascii="Arial" w:hAnsi="Arial" w:cs="Arial"/>
        </w:rPr>
        <w:t xml:space="preserve">https://www.senado.gob.mx/64/gaceta_comision_permanente/documento/81633#_ftnref14, consultada a </w:t>
      </w:r>
      <w:r w:rsidR="00195B3D">
        <w:rPr>
          <w:rFonts w:ascii="Arial" w:hAnsi="Arial" w:cs="Arial"/>
        </w:rPr>
        <w:t>veintiséis</w:t>
      </w:r>
      <w:r w:rsidRPr="0021022C">
        <w:rPr>
          <w:rFonts w:ascii="Arial" w:hAnsi="Arial" w:cs="Arial"/>
        </w:rPr>
        <w:t xml:space="preserve"> de o</w:t>
      </w:r>
      <w:r w:rsidR="00195B3D">
        <w:rPr>
          <w:rFonts w:ascii="Arial" w:hAnsi="Arial" w:cs="Arial"/>
        </w:rPr>
        <w:t>ctubre</w:t>
      </w:r>
      <w:r w:rsidRPr="0021022C">
        <w:rPr>
          <w:rFonts w:ascii="Arial" w:hAnsi="Arial" w:cs="Arial"/>
        </w:rPr>
        <w:t xml:space="preserve"> de dos mil veint</w:t>
      </w:r>
      <w:r w:rsidR="00195B3D">
        <w:rPr>
          <w:rFonts w:ascii="Arial" w:hAnsi="Arial" w:cs="Arial"/>
        </w:rPr>
        <w:t>iuno</w:t>
      </w:r>
      <w:r w:rsidRPr="0021022C">
        <w:rPr>
          <w:rFonts w:ascii="Arial" w:hAnsi="Arial" w:cs="Arial"/>
        </w:rPr>
        <w:t>.</w:t>
      </w:r>
    </w:p>
  </w:footnote>
  <w:footnote w:id="4">
    <w:p w14:paraId="4A89EB35" w14:textId="2A883E9B" w:rsidR="008D070B" w:rsidRPr="008D070B" w:rsidRDefault="008D070B" w:rsidP="008D070B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8D070B">
        <w:rPr>
          <w:rFonts w:ascii="Arial" w:hAnsi="Arial" w:cs="Arial"/>
        </w:rPr>
        <w:t xml:space="preserve">https://www.gob.mx/sre/articulos/masculinidad-hegemonica-vs-masculinidades-igualitarias, consultada a </w:t>
      </w:r>
      <w:r w:rsidR="00195B3D">
        <w:rPr>
          <w:rFonts w:ascii="Arial" w:hAnsi="Arial" w:cs="Arial"/>
        </w:rPr>
        <w:t>veintiséis</w:t>
      </w:r>
      <w:r w:rsidRPr="008D070B">
        <w:rPr>
          <w:rFonts w:ascii="Arial" w:hAnsi="Arial" w:cs="Arial"/>
        </w:rPr>
        <w:t xml:space="preserve"> de o</w:t>
      </w:r>
      <w:r w:rsidR="00195B3D">
        <w:rPr>
          <w:rFonts w:ascii="Arial" w:hAnsi="Arial" w:cs="Arial"/>
        </w:rPr>
        <w:t>ctubre</w:t>
      </w:r>
      <w:r w:rsidRPr="008D070B">
        <w:rPr>
          <w:rFonts w:ascii="Arial" w:hAnsi="Arial" w:cs="Arial"/>
        </w:rPr>
        <w:t xml:space="preserve"> de dos mil veint</w:t>
      </w:r>
      <w:r w:rsidR="00195B3D">
        <w:rPr>
          <w:rFonts w:ascii="Arial" w:hAnsi="Arial" w:cs="Arial"/>
        </w:rPr>
        <w:t>iuno</w:t>
      </w:r>
      <w:r w:rsidRPr="008D070B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884E" w14:textId="77777777" w:rsidR="00945585" w:rsidRDefault="00DA132D">
    <w:pPr>
      <w:pStyle w:val="Encabezado"/>
    </w:pPr>
    <w:r>
      <w:rPr>
        <w:noProof/>
      </w:rPr>
      <w:pict w14:anchorId="50E31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8" o:spid="_x0000_s1032" type="#_x0000_t75" style="position:absolute;margin-left:0;margin-top:0;width:372.6pt;height:525pt;z-index:-251657216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6395" w14:textId="51FD415C" w:rsidR="006C59C9" w:rsidRDefault="006C59C9" w:rsidP="00914953">
    <w:pPr>
      <w:pStyle w:val="Encabezado"/>
      <w:jc w:val="cent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652F6316" wp14:editId="7BC13DC9">
          <wp:simplePos x="0" y="0"/>
          <wp:positionH relativeFrom="margin">
            <wp:align>center</wp:align>
          </wp:positionH>
          <wp:positionV relativeFrom="paragraph">
            <wp:posOffset>27305</wp:posOffset>
          </wp:positionV>
          <wp:extent cx="3550682" cy="11811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47" t="31697" r="4617" b="20004"/>
                  <a:stretch/>
                </pic:blipFill>
                <pic:spPr bwMode="auto">
                  <a:xfrm>
                    <a:off x="0" y="0"/>
                    <a:ext cx="3550682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90BAF" w14:textId="74C83B20" w:rsidR="006C59C9" w:rsidRDefault="006C59C9" w:rsidP="00914953">
    <w:pPr>
      <w:pStyle w:val="Encabezado"/>
      <w:jc w:val="center"/>
    </w:pPr>
  </w:p>
  <w:p w14:paraId="36731D04" w14:textId="77777777" w:rsidR="006C59C9" w:rsidRDefault="006C59C9" w:rsidP="00914953">
    <w:pPr>
      <w:pStyle w:val="Encabezado"/>
      <w:jc w:val="center"/>
    </w:pPr>
  </w:p>
  <w:p w14:paraId="4DF7397F" w14:textId="77777777" w:rsidR="006C59C9" w:rsidRDefault="006C59C9" w:rsidP="00914953">
    <w:pPr>
      <w:pStyle w:val="Encabezado"/>
      <w:jc w:val="center"/>
    </w:pPr>
  </w:p>
  <w:p w14:paraId="7344132A" w14:textId="2789CDBE" w:rsidR="006C59C9" w:rsidRDefault="006C59C9" w:rsidP="00914953">
    <w:pPr>
      <w:pStyle w:val="Encabezado"/>
      <w:jc w:val="center"/>
    </w:pPr>
  </w:p>
  <w:p w14:paraId="2D7D5AD2" w14:textId="698D5E16" w:rsidR="006C59C9" w:rsidRDefault="006C59C9" w:rsidP="00914953">
    <w:pPr>
      <w:pStyle w:val="Encabezado"/>
      <w:jc w:val="center"/>
    </w:pPr>
  </w:p>
  <w:p w14:paraId="6F5F611C" w14:textId="77777777" w:rsidR="006C59C9" w:rsidRDefault="006C59C9" w:rsidP="00914953">
    <w:pPr>
      <w:pStyle w:val="Encabezado"/>
      <w:jc w:val="center"/>
    </w:pPr>
  </w:p>
  <w:p w14:paraId="24B7A894" w14:textId="28C96A3C" w:rsidR="00945585" w:rsidRDefault="00DA132D" w:rsidP="00914953">
    <w:pPr>
      <w:pStyle w:val="Encabezado"/>
      <w:jc w:val="center"/>
    </w:pPr>
    <w:r>
      <w:rPr>
        <w:noProof/>
      </w:rPr>
      <w:pict w14:anchorId="33E28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9" o:spid="_x0000_s1033" type="#_x0000_t75" style="position:absolute;left:0;text-align:left;margin-left:0;margin-top:0;width:372.6pt;height:525pt;z-index:-251656192;mso-position-horizontal:center;mso-position-horizontal-relative:margin;mso-position-vertical:center;mso-position-vertical-relative:margin" o:allowincell="f">
          <v:imagedata r:id="rId2" o:title="Escudo del Estado de Puebla vector logo (claro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9D9A" w14:textId="77777777" w:rsidR="00945585" w:rsidRDefault="00DA132D">
    <w:pPr>
      <w:pStyle w:val="Encabezado"/>
    </w:pPr>
    <w:r>
      <w:rPr>
        <w:noProof/>
      </w:rPr>
      <w:pict w14:anchorId="20A75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7" o:spid="_x0000_s1031" type="#_x0000_t75" style="position:absolute;margin-left:0;margin-top:0;width:372.6pt;height:525pt;z-index:-251658240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676"/>
    <w:multiLevelType w:val="hybridMultilevel"/>
    <w:tmpl w:val="AC4C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962F7"/>
    <w:multiLevelType w:val="hybridMultilevel"/>
    <w:tmpl w:val="F292864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0555CD"/>
    <w:multiLevelType w:val="multilevel"/>
    <w:tmpl w:val="CFC8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7173D"/>
    <w:multiLevelType w:val="hybridMultilevel"/>
    <w:tmpl w:val="DF26543C"/>
    <w:lvl w:ilvl="0" w:tplc="E7CE762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54F66"/>
    <w:multiLevelType w:val="multilevel"/>
    <w:tmpl w:val="714C0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91243"/>
    <w:multiLevelType w:val="hybridMultilevel"/>
    <w:tmpl w:val="B0C2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636F6"/>
    <w:multiLevelType w:val="hybridMultilevel"/>
    <w:tmpl w:val="7096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6451"/>
    <w:multiLevelType w:val="multilevel"/>
    <w:tmpl w:val="6FB2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E6E49"/>
    <w:multiLevelType w:val="hybridMultilevel"/>
    <w:tmpl w:val="8A428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50906"/>
    <w:multiLevelType w:val="hybridMultilevel"/>
    <w:tmpl w:val="AD9C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1197"/>
    <w:multiLevelType w:val="hybridMultilevel"/>
    <w:tmpl w:val="7C36AE66"/>
    <w:lvl w:ilvl="0" w:tplc="B77470C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CEB0C6C"/>
    <w:multiLevelType w:val="hybridMultilevel"/>
    <w:tmpl w:val="9968D7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B43C0"/>
    <w:multiLevelType w:val="hybridMultilevel"/>
    <w:tmpl w:val="C992692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7C436EE"/>
    <w:multiLevelType w:val="hybridMultilevel"/>
    <w:tmpl w:val="27D0A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56AF5"/>
    <w:multiLevelType w:val="hybridMultilevel"/>
    <w:tmpl w:val="31A60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96598"/>
    <w:multiLevelType w:val="multilevel"/>
    <w:tmpl w:val="86B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6C4AA5"/>
    <w:multiLevelType w:val="multilevel"/>
    <w:tmpl w:val="CDA8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951553"/>
    <w:multiLevelType w:val="hybridMultilevel"/>
    <w:tmpl w:val="AD006D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B5049"/>
    <w:multiLevelType w:val="hybridMultilevel"/>
    <w:tmpl w:val="6956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54B45"/>
    <w:multiLevelType w:val="hybridMultilevel"/>
    <w:tmpl w:val="C2688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75EFD"/>
    <w:multiLevelType w:val="multilevel"/>
    <w:tmpl w:val="B23A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F68A5"/>
    <w:multiLevelType w:val="hybridMultilevel"/>
    <w:tmpl w:val="9C0AC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529B6"/>
    <w:multiLevelType w:val="hybridMultilevel"/>
    <w:tmpl w:val="E40C44E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23B2130"/>
    <w:multiLevelType w:val="hybridMultilevel"/>
    <w:tmpl w:val="C5B690F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784E29"/>
    <w:multiLevelType w:val="hybridMultilevel"/>
    <w:tmpl w:val="7BDC1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A7185"/>
    <w:multiLevelType w:val="hybridMultilevel"/>
    <w:tmpl w:val="9BBAAD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E0E26"/>
    <w:multiLevelType w:val="hybridMultilevel"/>
    <w:tmpl w:val="B9C42BC6"/>
    <w:lvl w:ilvl="0" w:tplc="35E02DA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B7566A7"/>
    <w:multiLevelType w:val="hybridMultilevel"/>
    <w:tmpl w:val="B6B6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F37CE"/>
    <w:multiLevelType w:val="hybridMultilevel"/>
    <w:tmpl w:val="526C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66B22"/>
    <w:multiLevelType w:val="multilevel"/>
    <w:tmpl w:val="7FD0B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B067A3"/>
    <w:multiLevelType w:val="hybridMultilevel"/>
    <w:tmpl w:val="51D60BC4"/>
    <w:lvl w:ilvl="0" w:tplc="08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1" w15:restartNumberingAfterBreak="0">
    <w:nsid w:val="675D2FF2"/>
    <w:multiLevelType w:val="hybridMultilevel"/>
    <w:tmpl w:val="B76AD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E5239"/>
    <w:multiLevelType w:val="multilevel"/>
    <w:tmpl w:val="295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865371"/>
    <w:multiLevelType w:val="hybridMultilevel"/>
    <w:tmpl w:val="CB6C9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54911"/>
    <w:multiLevelType w:val="hybridMultilevel"/>
    <w:tmpl w:val="82880266"/>
    <w:lvl w:ilvl="0" w:tplc="4BF44A8E">
      <w:numFmt w:val="bullet"/>
      <w:lvlText w:val="–"/>
      <w:lvlJc w:val="left"/>
      <w:pPr>
        <w:ind w:left="900" w:hanging="54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A24F6"/>
    <w:multiLevelType w:val="hybridMultilevel"/>
    <w:tmpl w:val="3AA4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7319C"/>
    <w:multiLevelType w:val="hybridMultilevel"/>
    <w:tmpl w:val="F318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60749"/>
    <w:multiLevelType w:val="hybridMultilevel"/>
    <w:tmpl w:val="3168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620E6">
      <w:numFmt w:val="bullet"/>
      <w:lvlText w:val="·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A349B"/>
    <w:multiLevelType w:val="hybridMultilevel"/>
    <w:tmpl w:val="BB10F40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6"/>
  </w:num>
  <w:num w:numId="4">
    <w:abstractNumId w:val="33"/>
  </w:num>
  <w:num w:numId="5">
    <w:abstractNumId w:val="21"/>
  </w:num>
  <w:num w:numId="6">
    <w:abstractNumId w:val="30"/>
  </w:num>
  <w:num w:numId="7">
    <w:abstractNumId w:val="8"/>
  </w:num>
  <w:num w:numId="8">
    <w:abstractNumId w:val="2"/>
  </w:num>
  <w:num w:numId="9">
    <w:abstractNumId w:val="4"/>
  </w:num>
  <w:num w:numId="10">
    <w:abstractNumId w:val="29"/>
  </w:num>
  <w:num w:numId="11">
    <w:abstractNumId w:val="38"/>
  </w:num>
  <w:num w:numId="12">
    <w:abstractNumId w:val="10"/>
  </w:num>
  <w:num w:numId="13">
    <w:abstractNumId w:val="31"/>
  </w:num>
  <w:num w:numId="14">
    <w:abstractNumId w:val="17"/>
  </w:num>
  <w:num w:numId="15">
    <w:abstractNumId w:val="23"/>
  </w:num>
  <w:num w:numId="16">
    <w:abstractNumId w:val="24"/>
  </w:num>
  <w:num w:numId="17">
    <w:abstractNumId w:val="14"/>
  </w:num>
  <w:num w:numId="18">
    <w:abstractNumId w:val="34"/>
  </w:num>
  <w:num w:numId="19">
    <w:abstractNumId w:val="11"/>
  </w:num>
  <w:num w:numId="20">
    <w:abstractNumId w:val="16"/>
  </w:num>
  <w:num w:numId="21">
    <w:abstractNumId w:val="13"/>
  </w:num>
  <w:num w:numId="22">
    <w:abstractNumId w:val="3"/>
  </w:num>
  <w:num w:numId="23">
    <w:abstractNumId w:val="0"/>
  </w:num>
  <w:num w:numId="24">
    <w:abstractNumId w:val="5"/>
  </w:num>
  <w:num w:numId="25">
    <w:abstractNumId w:val="35"/>
  </w:num>
  <w:num w:numId="26">
    <w:abstractNumId w:val="36"/>
  </w:num>
  <w:num w:numId="27">
    <w:abstractNumId w:val="1"/>
  </w:num>
  <w:num w:numId="28">
    <w:abstractNumId w:val="19"/>
  </w:num>
  <w:num w:numId="29">
    <w:abstractNumId w:val="15"/>
  </w:num>
  <w:num w:numId="30">
    <w:abstractNumId w:val="9"/>
  </w:num>
  <w:num w:numId="31">
    <w:abstractNumId w:val="20"/>
  </w:num>
  <w:num w:numId="32">
    <w:abstractNumId w:val="28"/>
  </w:num>
  <w:num w:numId="33">
    <w:abstractNumId w:val="12"/>
  </w:num>
  <w:num w:numId="34">
    <w:abstractNumId w:val="7"/>
  </w:num>
  <w:num w:numId="35">
    <w:abstractNumId w:val="37"/>
  </w:num>
  <w:num w:numId="36">
    <w:abstractNumId w:val="6"/>
  </w:num>
  <w:num w:numId="37">
    <w:abstractNumId w:val="27"/>
  </w:num>
  <w:num w:numId="38">
    <w:abstractNumId w:val="3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53"/>
    <w:rsid w:val="000262A9"/>
    <w:rsid w:val="00030DB3"/>
    <w:rsid w:val="000374B9"/>
    <w:rsid w:val="00044CB0"/>
    <w:rsid w:val="00054AC5"/>
    <w:rsid w:val="00074EDE"/>
    <w:rsid w:val="00076163"/>
    <w:rsid w:val="000860AA"/>
    <w:rsid w:val="000940B5"/>
    <w:rsid w:val="000950A1"/>
    <w:rsid w:val="0009577E"/>
    <w:rsid w:val="000A0510"/>
    <w:rsid w:val="000A4AAB"/>
    <w:rsid w:val="000A5F67"/>
    <w:rsid w:val="000A6484"/>
    <w:rsid w:val="000A7398"/>
    <w:rsid w:val="000B0693"/>
    <w:rsid w:val="000B503A"/>
    <w:rsid w:val="000C0090"/>
    <w:rsid w:val="000C5BE4"/>
    <w:rsid w:val="000C770C"/>
    <w:rsid w:val="000E49EC"/>
    <w:rsid w:val="000F16C1"/>
    <w:rsid w:val="000F476B"/>
    <w:rsid w:val="000F770C"/>
    <w:rsid w:val="001200EC"/>
    <w:rsid w:val="00136C94"/>
    <w:rsid w:val="00137614"/>
    <w:rsid w:val="0014190C"/>
    <w:rsid w:val="00156D9F"/>
    <w:rsid w:val="0016257F"/>
    <w:rsid w:val="00162D20"/>
    <w:rsid w:val="00162EF3"/>
    <w:rsid w:val="001659D4"/>
    <w:rsid w:val="00166AD8"/>
    <w:rsid w:val="001678F2"/>
    <w:rsid w:val="00170968"/>
    <w:rsid w:val="00183EF6"/>
    <w:rsid w:val="00187DC0"/>
    <w:rsid w:val="001955BD"/>
    <w:rsid w:val="00195B3D"/>
    <w:rsid w:val="001A2C6B"/>
    <w:rsid w:val="001A580F"/>
    <w:rsid w:val="001C6A89"/>
    <w:rsid w:val="001E413A"/>
    <w:rsid w:val="001E476B"/>
    <w:rsid w:val="001F0FB0"/>
    <w:rsid w:val="00204C47"/>
    <w:rsid w:val="00205DB7"/>
    <w:rsid w:val="0021022C"/>
    <w:rsid w:val="0021624F"/>
    <w:rsid w:val="002202A1"/>
    <w:rsid w:val="00223D1A"/>
    <w:rsid w:val="00234C68"/>
    <w:rsid w:val="00244215"/>
    <w:rsid w:val="00244CA3"/>
    <w:rsid w:val="00244F34"/>
    <w:rsid w:val="00245BF8"/>
    <w:rsid w:val="0025074F"/>
    <w:rsid w:val="002533C0"/>
    <w:rsid w:val="00255279"/>
    <w:rsid w:val="00270FDB"/>
    <w:rsid w:val="00277015"/>
    <w:rsid w:val="0028241F"/>
    <w:rsid w:val="00286D72"/>
    <w:rsid w:val="0029003E"/>
    <w:rsid w:val="00292F04"/>
    <w:rsid w:val="00295C60"/>
    <w:rsid w:val="00297874"/>
    <w:rsid w:val="00297A2F"/>
    <w:rsid w:val="00297C97"/>
    <w:rsid w:val="002A0E03"/>
    <w:rsid w:val="002B5651"/>
    <w:rsid w:val="002C2565"/>
    <w:rsid w:val="002D1376"/>
    <w:rsid w:val="002E54FB"/>
    <w:rsid w:val="002F5D91"/>
    <w:rsid w:val="002F6345"/>
    <w:rsid w:val="002F6CAD"/>
    <w:rsid w:val="003123D2"/>
    <w:rsid w:val="00321B92"/>
    <w:rsid w:val="00336CB0"/>
    <w:rsid w:val="00360F8C"/>
    <w:rsid w:val="00370468"/>
    <w:rsid w:val="00372E1E"/>
    <w:rsid w:val="0037353A"/>
    <w:rsid w:val="00374C16"/>
    <w:rsid w:val="00376698"/>
    <w:rsid w:val="00386B9B"/>
    <w:rsid w:val="003A3917"/>
    <w:rsid w:val="003A4B20"/>
    <w:rsid w:val="003A4B8B"/>
    <w:rsid w:val="003B0EBE"/>
    <w:rsid w:val="003B69D4"/>
    <w:rsid w:val="003D2701"/>
    <w:rsid w:val="003D4589"/>
    <w:rsid w:val="003E0A49"/>
    <w:rsid w:val="003E44E4"/>
    <w:rsid w:val="003F5A16"/>
    <w:rsid w:val="00402A59"/>
    <w:rsid w:val="00413BB6"/>
    <w:rsid w:val="00413E97"/>
    <w:rsid w:val="00420D4D"/>
    <w:rsid w:val="00423C14"/>
    <w:rsid w:val="00437706"/>
    <w:rsid w:val="0044226F"/>
    <w:rsid w:val="00453B43"/>
    <w:rsid w:val="00456F88"/>
    <w:rsid w:val="00467B24"/>
    <w:rsid w:val="00467C6A"/>
    <w:rsid w:val="0047279D"/>
    <w:rsid w:val="00473E7B"/>
    <w:rsid w:val="00476C59"/>
    <w:rsid w:val="00477EA3"/>
    <w:rsid w:val="00481E43"/>
    <w:rsid w:val="0048445C"/>
    <w:rsid w:val="00492CCC"/>
    <w:rsid w:val="00494C45"/>
    <w:rsid w:val="004A0388"/>
    <w:rsid w:val="004C5075"/>
    <w:rsid w:val="004D04A3"/>
    <w:rsid w:val="004D4C77"/>
    <w:rsid w:val="004E1A99"/>
    <w:rsid w:val="004E57DB"/>
    <w:rsid w:val="004E5DCE"/>
    <w:rsid w:val="004F2442"/>
    <w:rsid w:val="004F6E3D"/>
    <w:rsid w:val="00503FD6"/>
    <w:rsid w:val="00504C8D"/>
    <w:rsid w:val="00507B27"/>
    <w:rsid w:val="005108C0"/>
    <w:rsid w:val="00515667"/>
    <w:rsid w:val="00517431"/>
    <w:rsid w:val="005328E0"/>
    <w:rsid w:val="00533131"/>
    <w:rsid w:val="00540478"/>
    <w:rsid w:val="00540BF0"/>
    <w:rsid w:val="005425E4"/>
    <w:rsid w:val="0055014A"/>
    <w:rsid w:val="0055105E"/>
    <w:rsid w:val="0057482A"/>
    <w:rsid w:val="0059025A"/>
    <w:rsid w:val="005A7EB6"/>
    <w:rsid w:val="005C0918"/>
    <w:rsid w:val="005C4DAF"/>
    <w:rsid w:val="005D3A65"/>
    <w:rsid w:val="005E00B0"/>
    <w:rsid w:val="005E1257"/>
    <w:rsid w:val="005E4DCE"/>
    <w:rsid w:val="005F376F"/>
    <w:rsid w:val="005F58A6"/>
    <w:rsid w:val="00603D4F"/>
    <w:rsid w:val="006238DD"/>
    <w:rsid w:val="006354D0"/>
    <w:rsid w:val="006431D3"/>
    <w:rsid w:val="00650079"/>
    <w:rsid w:val="006677F3"/>
    <w:rsid w:val="00671486"/>
    <w:rsid w:val="00673F41"/>
    <w:rsid w:val="0067494D"/>
    <w:rsid w:val="00676700"/>
    <w:rsid w:val="00682527"/>
    <w:rsid w:val="006910C9"/>
    <w:rsid w:val="006919A5"/>
    <w:rsid w:val="00692F71"/>
    <w:rsid w:val="006B51D3"/>
    <w:rsid w:val="006B6C0C"/>
    <w:rsid w:val="006C12B1"/>
    <w:rsid w:val="006C35E6"/>
    <w:rsid w:val="006C59C9"/>
    <w:rsid w:val="006C5D1C"/>
    <w:rsid w:val="006D4CE9"/>
    <w:rsid w:val="006F5BC4"/>
    <w:rsid w:val="006F7D9A"/>
    <w:rsid w:val="00702A55"/>
    <w:rsid w:val="00704689"/>
    <w:rsid w:val="00707223"/>
    <w:rsid w:val="00707656"/>
    <w:rsid w:val="00707DA7"/>
    <w:rsid w:val="0071084E"/>
    <w:rsid w:val="00711ED5"/>
    <w:rsid w:val="007143DB"/>
    <w:rsid w:val="00727AF7"/>
    <w:rsid w:val="00730C7D"/>
    <w:rsid w:val="00736F8B"/>
    <w:rsid w:val="00744B99"/>
    <w:rsid w:val="00754589"/>
    <w:rsid w:val="0075659B"/>
    <w:rsid w:val="00761F65"/>
    <w:rsid w:val="00766699"/>
    <w:rsid w:val="00767576"/>
    <w:rsid w:val="00771134"/>
    <w:rsid w:val="00786C02"/>
    <w:rsid w:val="0079238D"/>
    <w:rsid w:val="00794985"/>
    <w:rsid w:val="00795C46"/>
    <w:rsid w:val="007967C5"/>
    <w:rsid w:val="007A29E2"/>
    <w:rsid w:val="007A520F"/>
    <w:rsid w:val="007A7C47"/>
    <w:rsid w:val="007B44A0"/>
    <w:rsid w:val="007B6C0A"/>
    <w:rsid w:val="007B6CFD"/>
    <w:rsid w:val="007C074D"/>
    <w:rsid w:val="007D5F82"/>
    <w:rsid w:val="007E13B3"/>
    <w:rsid w:val="007F397D"/>
    <w:rsid w:val="007F7BDC"/>
    <w:rsid w:val="00807C66"/>
    <w:rsid w:val="008105F8"/>
    <w:rsid w:val="00812356"/>
    <w:rsid w:val="00823665"/>
    <w:rsid w:val="00825360"/>
    <w:rsid w:val="00850AA7"/>
    <w:rsid w:val="00853889"/>
    <w:rsid w:val="00856B03"/>
    <w:rsid w:val="008809AB"/>
    <w:rsid w:val="008913B0"/>
    <w:rsid w:val="00892144"/>
    <w:rsid w:val="008A2303"/>
    <w:rsid w:val="008B46A4"/>
    <w:rsid w:val="008B5D8A"/>
    <w:rsid w:val="008C2BDF"/>
    <w:rsid w:val="008C77AE"/>
    <w:rsid w:val="008D070B"/>
    <w:rsid w:val="008D5465"/>
    <w:rsid w:val="008E1FA8"/>
    <w:rsid w:val="008E2CCE"/>
    <w:rsid w:val="008F03E3"/>
    <w:rsid w:val="008F0887"/>
    <w:rsid w:val="008F167A"/>
    <w:rsid w:val="008F2439"/>
    <w:rsid w:val="00900C01"/>
    <w:rsid w:val="00901397"/>
    <w:rsid w:val="0090678F"/>
    <w:rsid w:val="009102AA"/>
    <w:rsid w:val="009118F2"/>
    <w:rsid w:val="009119CE"/>
    <w:rsid w:val="00911FA5"/>
    <w:rsid w:val="00914953"/>
    <w:rsid w:val="00927598"/>
    <w:rsid w:val="00931B68"/>
    <w:rsid w:val="009437FC"/>
    <w:rsid w:val="00945585"/>
    <w:rsid w:val="009573BB"/>
    <w:rsid w:val="00974EB5"/>
    <w:rsid w:val="0098320D"/>
    <w:rsid w:val="00985598"/>
    <w:rsid w:val="00991637"/>
    <w:rsid w:val="009A027D"/>
    <w:rsid w:val="009A225E"/>
    <w:rsid w:val="009A6402"/>
    <w:rsid w:val="009B72DD"/>
    <w:rsid w:val="009D2735"/>
    <w:rsid w:val="009D308E"/>
    <w:rsid w:val="009D37AD"/>
    <w:rsid w:val="009E54BC"/>
    <w:rsid w:val="009F2F2F"/>
    <w:rsid w:val="009F521B"/>
    <w:rsid w:val="009F7FF8"/>
    <w:rsid w:val="00A0473D"/>
    <w:rsid w:val="00A06E37"/>
    <w:rsid w:val="00A16DF4"/>
    <w:rsid w:val="00A206B0"/>
    <w:rsid w:val="00A22D7D"/>
    <w:rsid w:val="00A33FC4"/>
    <w:rsid w:val="00A370DF"/>
    <w:rsid w:val="00A43C94"/>
    <w:rsid w:val="00A452EF"/>
    <w:rsid w:val="00A46644"/>
    <w:rsid w:val="00A47828"/>
    <w:rsid w:val="00A51C02"/>
    <w:rsid w:val="00A52D59"/>
    <w:rsid w:val="00A57671"/>
    <w:rsid w:val="00A63E49"/>
    <w:rsid w:val="00A71D51"/>
    <w:rsid w:val="00A72E51"/>
    <w:rsid w:val="00A73003"/>
    <w:rsid w:val="00A75B7F"/>
    <w:rsid w:val="00A9004F"/>
    <w:rsid w:val="00A91274"/>
    <w:rsid w:val="00A926E8"/>
    <w:rsid w:val="00A93ABE"/>
    <w:rsid w:val="00AA6AE3"/>
    <w:rsid w:val="00AB2866"/>
    <w:rsid w:val="00AC6343"/>
    <w:rsid w:val="00AD0EF8"/>
    <w:rsid w:val="00AD2FF9"/>
    <w:rsid w:val="00AD3434"/>
    <w:rsid w:val="00AF15B5"/>
    <w:rsid w:val="00AF2664"/>
    <w:rsid w:val="00AF3148"/>
    <w:rsid w:val="00AF74DC"/>
    <w:rsid w:val="00B00A0E"/>
    <w:rsid w:val="00B01577"/>
    <w:rsid w:val="00B0598F"/>
    <w:rsid w:val="00B23176"/>
    <w:rsid w:val="00B236AE"/>
    <w:rsid w:val="00B26DCE"/>
    <w:rsid w:val="00B37AFB"/>
    <w:rsid w:val="00B42DF4"/>
    <w:rsid w:val="00B465B9"/>
    <w:rsid w:val="00B52559"/>
    <w:rsid w:val="00B67CAB"/>
    <w:rsid w:val="00B8708A"/>
    <w:rsid w:val="00BB5A05"/>
    <w:rsid w:val="00BB6530"/>
    <w:rsid w:val="00BC4EFC"/>
    <w:rsid w:val="00BC5C7F"/>
    <w:rsid w:val="00BD7FB9"/>
    <w:rsid w:val="00BE384C"/>
    <w:rsid w:val="00BE5F2D"/>
    <w:rsid w:val="00BF09D5"/>
    <w:rsid w:val="00BF4A6C"/>
    <w:rsid w:val="00BF5873"/>
    <w:rsid w:val="00C0214C"/>
    <w:rsid w:val="00C02246"/>
    <w:rsid w:val="00C05B3F"/>
    <w:rsid w:val="00C213B5"/>
    <w:rsid w:val="00C229E4"/>
    <w:rsid w:val="00C47EC2"/>
    <w:rsid w:val="00C71DB6"/>
    <w:rsid w:val="00C74E39"/>
    <w:rsid w:val="00C832A8"/>
    <w:rsid w:val="00C8555B"/>
    <w:rsid w:val="00C86CC2"/>
    <w:rsid w:val="00C87FB8"/>
    <w:rsid w:val="00CB5567"/>
    <w:rsid w:val="00CB652F"/>
    <w:rsid w:val="00CD59A5"/>
    <w:rsid w:val="00CD65B2"/>
    <w:rsid w:val="00CE3163"/>
    <w:rsid w:val="00CE4115"/>
    <w:rsid w:val="00CE5087"/>
    <w:rsid w:val="00CF605B"/>
    <w:rsid w:val="00D13A2E"/>
    <w:rsid w:val="00D318D8"/>
    <w:rsid w:val="00D35C37"/>
    <w:rsid w:val="00D40375"/>
    <w:rsid w:val="00D52414"/>
    <w:rsid w:val="00D52AA1"/>
    <w:rsid w:val="00D60F00"/>
    <w:rsid w:val="00D65706"/>
    <w:rsid w:val="00D70FC3"/>
    <w:rsid w:val="00D81AEB"/>
    <w:rsid w:val="00D92596"/>
    <w:rsid w:val="00D95BB2"/>
    <w:rsid w:val="00D97D9A"/>
    <w:rsid w:val="00DA132D"/>
    <w:rsid w:val="00DA4B24"/>
    <w:rsid w:val="00DA6948"/>
    <w:rsid w:val="00DB024D"/>
    <w:rsid w:val="00DB344C"/>
    <w:rsid w:val="00DB706E"/>
    <w:rsid w:val="00DC5920"/>
    <w:rsid w:val="00DE5B2B"/>
    <w:rsid w:val="00DF3280"/>
    <w:rsid w:val="00DF5DC9"/>
    <w:rsid w:val="00E1207F"/>
    <w:rsid w:val="00E1447A"/>
    <w:rsid w:val="00E1484B"/>
    <w:rsid w:val="00E167E0"/>
    <w:rsid w:val="00E322CE"/>
    <w:rsid w:val="00E4628B"/>
    <w:rsid w:val="00E479C1"/>
    <w:rsid w:val="00E50B6B"/>
    <w:rsid w:val="00E51E0C"/>
    <w:rsid w:val="00E54E28"/>
    <w:rsid w:val="00E70777"/>
    <w:rsid w:val="00E71A7E"/>
    <w:rsid w:val="00E7617E"/>
    <w:rsid w:val="00E76EDE"/>
    <w:rsid w:val="00E96D97"/>
    <w:rsid w:val="00EB554D"/>
    <w:rsid w:val="00ED65F7"/>
    <w:rsid w:val="00EE7C2A"/>
    <w:rsid w:val="00EF00A9"/>
    <w:rsid w:val="00F00990"/>
    <w:rsid w:val="00F025E0"/>
    <w:rsid w:val="00F0357A"/>
    <w:rsid w:val="00F043AC"/>
    <w:rsid w:val="00F10F41"/>
    <w:rsid w:val="00F1138B"/>
    <w:rsid w:val="00F2403B"/>
    <w:rsid w:val="00F24748"/>
    <w:rsid w:val="00F318B2"/>
    <w:rsid w:val="00F322E0"/>
    <w:rsid w:val="00F3744F"/>
    <w:rsid w:val="00F43C8A"/>
    <w:rsid w:val="00F545C6"/>
    <w:rsid w:val="00F60936"/>
    <w:rsid w:val="00F71B0A"/>
    <w:rsid w:val="00F85F01"/>
    <w:rsid w:val="00F929FC"/>
    <w:rsid w:val="00F93570"/>
    <w:rsid w:val="00F95E1F"/>
    <w:rsid w:val="00FA017A"/>
    <w:rsid w:val="00FB4398"/>
    <w:rsid w:val="00FB4B46"/>
    <w:rsid w:val="00FB6762"/>
    <w:rsid w:val="00FC030C"/>
    <w:rsid w:val="00FD02E6"/>
    <w:rsid w:val="00FD02F8"/>
    <w:rsid w:val="00FD0383"/>
    <w:rsid w:val="00FD35AA"/>
    <w:rsid w:val="00FD77D5"/>
    <w:rsid w:val="00FD7E14"/>
    <w:rsid w:val="00FE4A99"/>
    <w:rsid w:val="00FE5A76"/>
    <w:rsid w:val="00FF3DCB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A44536"/>
  <w15:docId w15:val="{C9BFD9FB-CAF0-4A54-A78D-679CB27F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37"/>
  </w:style>
  <w:style w:type="paragraph" w:styleId="Ttulo2">
    <w:name w:val="heading 2"/>
    <w:basedOn w:val="Normal"/>
    <w:link w:val="Ttulo2Car"/>
    <w:uiPriority w:val="9"/>
    <w:qFormat/>
    <w:rsid w:val="00F54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953"/>
  </w:style>
  <w:style w:type="paragraph" w:styleId="Piedepgina">
    <w:name w:val="footer"/>
    <w:basedOn w:val="Normal"/>
    <w:link w:val="PiedepginaCar"/>
    <w:uiPriority w:val="99"/>
    <w:unhideWhenUsed/>
    <w:rsid w:val="00914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953"/>
  </w:style>
  <w:style w:type="paragraph" w:styleId="Textodeglobo">
    <w:name w:val="Balloon Text"/>
    <w:basedOn w:val="Normal"/>
    <w:link w:val="TextodegloboCar"/>
    <w:uiPriority w:val="99"/>
    <w:semiHidden/>
    <w:unhideWhenUsed/>
    <w:rsid w:val="0031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3D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31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23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3123D2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3123D2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3123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5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844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44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44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44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445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3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1">
    <w:name w:val="d1"/>
    <w:basedOn w:val="Normal"/>
    <w:rsid w:val="0037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05DB7"/>
    <w:rPr>
      <w:i/>
      <w:iCs/>
    </w:rPr>
  </w:style>
  <w:style w:type="character" w:styleId="Textoennegrita">
    <w:name w:val="Strong"/>
    <w:basedOn w:val="Fuentedeprrafopredeter"/>
    <w:uiPriority w:val="22"/>
    <w:qFormat/>
    <w:rsid w:val="00E96D97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13B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B72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6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1">
    <w:name w:val="s1"/>
    <w:basedOn w:val="Fuentedeprrafopredeter"/>
    <w:rsid w:val="00517431"/>
  </w:style>
  <w:style w:type="character" w:customStyle="1" w:styleId="negritas">
    <w:name w:val="negritas"/>
    <w:basedOn w:val="Fuentedeprrafopredeter"/>
    <w:rsid w:val="00F929FC"/>
  </w:style>
  <w:style w:type="character" w:customStyle="1" w:styleId="Ttulo2Car">
    <w:name w:val="Título 2 Car"/>
    <w:basedOn w:val="Fuentedeprrafopredeter"/>
    <w:link w:val="Ttulo2"/>
    <w:uiPriority w:val="9"/>
    <w:rsid w:val="00F545C6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8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2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68B6-6085-48BC-9AB4-0C696270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1749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Silvia Pérez Pérez</cp:lastModifiedBy>
  <cp:revision>2</cp:revision>
  <dcterms:created xsi:type="dcterms:W3CDTF">2021-10-27T15:39:00Z</dcterms:created>
  <dcterms:modified xsi:type="dcterms:W3CDTF">2021-10-27T15:39:00Z</dcterms:modified>
</cp:coreProperties>
</file>