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2446D0C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166C8">
        <w:rPr>
          <w:rFonts w:ascii="Tahoma" w:hAnsi="Tahoma" w:cs="Tahoma"/>
          <w:sz w:val="20"/>
          <w:szCs w:val="20"/>
        </w:rPr>
        <w:t>28</w:t>
      </w:r>
      <w:r w:rsidR="00496F9F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30935A75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“Legisladores de Puebla” 1</w:t>
      </w:r>
      <w:r w:rsidR="002166C8">
        <w:rPr>
          <w:rFonts w:ascii="Tahoma" w:hAnsi="Tahoma" w:cs="Tahoma"/>
          <w:sz w:val="20"/>
          <w:szCs w:val="20"/>
        </w:rPr>
        <w:t>7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604C7DD" w14:textId="5577FCA3" w:rsidR="002166C8" w:rsidRPr="002166C8" w:rsidRDefault="001A560F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2166C8" w:rsidRPr="002166C8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4C242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4 de octubre de 2021</w:t>
      </w:r>
      <w:r w:rsidR="002166C8" w:rsidRPr="002166C8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20743DBB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670FD9C" w14:textId="4B17A635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5501472" w14:textId="4C2D4769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0195380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7BE18DF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166C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2166C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y en su caso, aprobación del Plan de trabajo de la Comisión.</w:t>
      </w:r>
    </w:p>
    <w:p w14:paraId="32CCFCA1" w14:textId="7E0CE068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0A0292" w14:textId="4E118091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7E193D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046940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D46C85E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166C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2166C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Participación de Corresponsabilidad en el Transporte S.C., tema: Certificación de conocimientos y habilidades de conducción de automóviles para la obtención de licencia provisional para adolescentes.</w:t>
      </w:r>
    </w:p>
    <w:p w14:paraId="0F818B67" w14:textId="66A50C7F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1859A7B" w14:textId="7D840B3D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D66064E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7CDAC4E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8582DE4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166C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 w:rsidRPr="002166C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Participación de diversas organizaciones, con el tema; “Ley General de Movilidad y Seguridad Vial”.</w:t>
      </w:r>
    </w:p>
    <w:p w14:paraId="59E5398D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9DDB921" w14:textId="509AF57A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C82BA0" w14:textId="113E7EF5" w:rsid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5992AB6" w14:textId="77777777" w:rsidR="002166C8" w:rsidRPr="002166C8" w:rsidRDefault="002166C8" w:rsidP="002166C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5A13F7D6" w:rsidR="003F04DC" w:rsidRPr="007E5335" w:rsidRDefault="002166C8" w:rsidP="002166C8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2166C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7.-</w:t>
      </w:r>
      <w:r w:rsidRPr="002166C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D111" w14:textId="77777777" w:rsidR="000F6CFB" w:rsidRDefault="000F6CFB">
      <w:r>
        <w:separator/>
      </w:r>
    </w:p>
  </w:endnote>
  <w:endnote w:type="continuationSeparator" w:id="0">
    <w:p w14:paraId="0714F3AF" w14:textId="77777777" w:rsidR="000F6CFB" w:rsidRDefault="000F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EC41" w14:textId="77777777" w:rsidR="000F6CFB" w:rsidRDefault="000F6CFB">
      <w:r>
        <w:separator/>
      </w:r>
    </w:p>
  </w:footnote>
  <w:footnote w:type="continuationSeparator" w:id="0">
    <w:p w14:paraId="094476C0" w14:textId="77777777" w:rsidR="000F6CFB" w:rsidRDefault="000F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14150885" w:rsidR="00021812" w:rsidRDefault="005500A5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C9FD70" wp14:editId="345F319E">
          <wp:simplePos x="0" y="0"/>
          <wp:positionH relativeFrom="column">
            <wp:posOffset>-191135</wp:posOffset>
          </wp:positionH>
          <wp:positionV relativeFrom="paragraph">
            <wp:posOffset>177165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170180D3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7569ADE3" w14:textId="76B18A56" w:rsidR="00496F9F" w:rsidRDefault="00225E7C" w:rsidP="00496F9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496F9F">
      <w:rPr>
        <w:rFonts w:ascii="Tahoma" w:hAnsi="Tahoma" w:cs="Tahoma"/>
        <w:b/>
        <w:bCs/>
        <w:sz w:val="34"/>
        <w:szCs w:val="34"/>
      </w:rPr>
      <w:t>TRANSPORTES</w:t>
    </w:r>
  </w:p>
  <w:p w14:paraId="3E791F28" w14:textId="623DFF9A" w:rsidR="002253E6" w:rsidRPr="00C30853" w:rsidRDefault="00496F9F" w:rsidP="00496F9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Y MOVILIDAD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0F6CFB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05FDA"/>
    <w:rsid w:val="00210B58"/>
    <w:rsid w:val="00216515"/>
    <w:rsid w:val="002166C8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96F9F"/>
    <w:rsid w:val="004A152E"/>
    <w:rsid w:val="004B7023"/>
    <w:rsid w:val="004C2426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00A5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8C8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0497"/>
    <w:rsid w:val="009418E7"/>
    <w:rsid w:val="00951B80"/>
    <w:rsid w:val="009565D6"/>
    <w:rsid w:val="00967A29"/>
    <w:rsid w:val="0097600D"/>
    <w:rsid w:val="00987846"/>
    <w:rsid w:val="00987CF2"/>
    <w:rsid w:val="00993122"/>
    <w:rsid w:val="009A77F3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2021-08-17T22:05:00Z</cp:lastPrinted>
  <dcterms:created xsi:type="dcterms:W3CDTF">2021-10-27T18:32:00Z</dcterms:created>
  <dcterms:modified xsi:type="dcterms:W3CDTF">2021-10-27T19:43:00Z</dcterms:modified>
</cp:coreProperties>
</file>