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8F9E" w14:textId="77777777" w:rsidR="00394B65" w:rsidRDefault="00394B65">
      <w:pPr>
        <w:pStyle w:val="Textoindependiente"/>
        <w:rPr>
          <w:rFonts w:ascii="Times New Roman"/>
          <w:sz w:val="20"/>
        </w:rPr>
      </w:pPr>
    </w:p>
    <w:p w14:paraId="2AE189E6" w14:textId="77777777" w:rsidR="00394B65" w:rsidRDefault="003218B9">
      <w:pPr>
        <w:spacing w:before="245"/>
        <w:ind w:left="100" w:right="1834"/>
        <w:rPr>
          <w:rFonts w:ascii="Arial"/>
          <w:b/>
          <w:sz w:val="26"/>
        </w:rPr>
      </w:pPr>
      <w:r>
        <w:rPr>
          <w:rFonts w:ascii="Arial"/>
          <w:b/>
          <w:sz w:val="26"/>
        </w:rPr>
        <w:t>CC.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DIPUTADAS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INTEGRANTES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MESA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DIRECTIVA</w:t>
      </w:r>
      <w:r>
        <w:rPr>
          <w:rFonts w:ascii="Arial"/>
          <w:b/>
          <w:spacing w:val="-69"/>
          <w:sz w:val="26"/>
        </w:rPr>
        <w:t xml:space="preserve"> </w:t>
      </w:r>
      <w:r>
        <w:rPr>
          <w:rFonts w:ascii="Arial"/>
          <w:b/>
          <w:sz w:val="26"/>
        </w:rPr>
        <w:t>DE LXI LEGISLATURA DEL HONORABLE CONGRESO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ESTADO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LIBRE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SOBERANO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PUEBLA</w:t>
      </w:r>
    </w:p>
    <w:p w14:paraId="29740CCE" w14:textId="77777777" w:rsidR="00394B65" w:rsidRDefault="003218B9">
      <w:pPr>
        <w:spacing w:line="298" w:lineRule="exact"/>
        <w:ind w:left="100"/>
        <w:rPr>
          <w:rFonts w:ascii="Arial"/>
          <w:b/>
          <w:sz w:val="26"/>
        </w:rPr>
      </w:pPr>
      <w:r>
        <w:rPr>
          <w:rFonts w:ascii="Arial"/>
          <w:b/>
          <w:sz w:val="26"/>
        </w:rPr>
        <w:t>P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R 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S</w:t>
      </w:r>
      <w:r>
        <w:rPr>
          <w:rFonts w:ascii="Arial"/>
          <w:b/>
          <w:spacing w:val="1"/>
          <w:sz w:val="26"/>
        </w:rPr>
        <w:t xml:space="preserve"> </w:t>
      </w:r>
      <w:r>
        <w:rPr>
          <w:rFonts w:ascii="Arial"/>
          <w:b/>
          <w:sz w:val="26"/>
        </w:rPr>
        <w:t>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N T E</w:t>
      </w:r>
    </w:p>
    <w:p w14:paraId="641C02EA" w14:textId="77777777" w:rsidR="00394B65" w:rsidRDefault="00394B65">
      <w:pPr>
        <w:pStyle w:val="Textoindependiente"/>
        <w:spacing w:before="8"/>
        <w:rPr>
          <w:rFonts w:ascii="Arial"/>
          <w:b/>
          <w:sz w:val="30"/>
        </w:rPr>
      </w:pPr>
    </w:p>
    <w:p w14:paraId="21A8C12C" w14:textId="77777777" w:rsidR="00394B65" w:rsidRDefault="003218B9">
      <w:pPr>
        <w:pStyle w:val="Textoindependiente"/>
        <w:spacing w:line="276" w:lineRule="auto"/>
        <w:ind w:left="100" w:right="116"/>
        <w:jc w:val="both"/>
      </w:pPr>
      <w:r>
        <w:t>Quienes</w:t>
      </w:r>
      <w:r>
        <w:rPr>
          <w:spacing w:val="-7"/>
        </w:rPr>
        <w:t xml:space="preserve"> </w:t>
      </w:r>
      <w:r>
        <w:t>suscribimos,</w:t>
      </w:r>
      <w:r>
        <w:rPr>
          <w:spacing w:val="-9"/>
        </w:rPr>
        <w:t xml:space="preserve"> </w:t>
      </w:r>
      <w:r>
        <w:t>Diputados</w:t>
      </w:r>
      <w:r>
        <w:rPr>
          <w:spacing w:val="-4"/>
        </w:rPr>
        <w:t xml:space="preserve"> </w:t>
      </w:r>
      <w:r>
        <w:t>integrantes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en</w:t>
      </w:r>
      <w:r>
        <w:rPr>
          <w:spacing w:val="-6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LXI</w:t>
      </w:r>
      <w:r>
        <w:rPr>
          <w:spacing w:val="-2"/>
        </w:rPr>
        <w:t xml:space="preserve"> </w:t>
      </w:r>
      <w:r>
        <w:t>Legislatura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Honorable</w:t>
      </w:r>
      <w:r>
        <w:rPr>
          <w:spacing w:val="-3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fundamento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70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artículos 57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 y</w:t>
      </w:r>
      <w:r>
        <w:rPr>
          <w:spacing w:val="-7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70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Libre y</w:t>
      </w:r>
      <w:r>
        <w:rPr>
          <w:spacing w:val="-7"/>
        </w:rPr>
        <w:t xml:space="preserve"> </w:t>
      </w:r>
      <w:r>
        <w:t>Soberano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Puebla;</w:t>
      </w:r>
      <w:r>
        <w:rPr>
          <w:spacing w:val="-2"/>
        </w:rPr>
        <w:t xml:space="preserve"> </w:t>
      </w:r>
      <w:r>
        <w:t>44</w:t>
      </w:r>
      <w:r>
        <w:rPr>
          <w:spacing w:val="-3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II</w:t>
      </w:r>
      <w:r>
        <w:rPr>
          <w:spacing w:val="-70"/>
        </w:rPr>
        <w:t xml:space="preserve"> </w:t>
      </w:r>
      <w:r>
        <w:t>y 147 de la Ley Orgánica del Poder Legisla</w:t>
      </w:r>
      <w:r>
        <w:t>tivo del Estado Libre y Soberano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Puebla;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Reglamento</w:t>
      </w:r>
      <w:r>
        <w:rPr>
          <w:spacing w:val="-10"/>
        </w:rPr>
        <w:t xml:space="preserve"> </w:t>
      </w:r>
      <w:r>
        <w:t>Interior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Honorable</w:t>
      </w:r>
      <w:r>
        <w:rPr>
          <w:spacing w:val="-10"/>
        </w:rPr>
        <w:t xml:space="preserve"> </w:t>
      </w:r>
      <w:r>
        <w:t>Congreso</w:t>
      </w:r>
      <w:r>
        <w:rPr>
          <w:spacing w:val="-70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Estado,</w:t>
      </w:r>
      <w:r>
        <w:rPr>
          <w:spacing w:val="-13"/>
        </w:rPr>
        <w:t xml:space="preserve"> </w:t>
      </w:r>
      <w:r>
        <w:rPr>
          <w:spacing w:val="-1"/>
        </w:rPr>
        <w:t>sometemos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consideración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este</w:t>
      </w:r>
      <w:r>
        <w:rPr>
          <w:spacing w:val="-18"/>
        </w:rPr>
        <w:t xml:space="preserve"> </w:t>
      </w:r>
      <w:r>
        <w:t>Honorable</w:t>
      </w:r>
      <w:r>
        <w:rPr>
          <w:spacing w:val="-17"/>
        </w:rPr>
        <w:t xml:space="preserve"> </w:t>
      </w:r>
      <w:r>
        <w:t>Cuerpo</w:t>
      </w:r>
      <w:r>
        <w:rPr>
          <w:spacing w:val="-17"/>
        </w:rPr>
        <w:t xml:space="preserve"> </w:t>
      </w:r>
      <w:r>
        <w:t>Colegiado</w:t>
      </w:r>
      <w:r>
        <w:rPr>
          <w:spacing w:val="-70"/>
        </w:rPr>
        <w:t xml:space="preserve"> </w:t>
      </w:r>
      <w:r>
        <w:t>la presente Iniciativa de Decreto por la que se reforman y adicionan diversas</w:t>
      </w:r>
      <w:r>
        <w:rPr>
          <w:spacing w:val="-70"/>
        </w:rPr>
        <w:t xml:space="preserve"> </w:t>
      </w:r>
      <w:r>
        <w:t>disposiciones de la Ley Orgánica Municipal</w:t>
      </w:r>
      <w:r>
        <w:rPr>
          <w:spacing w:val="1"/>
        </w:rPr>
        <w:t xml:space="preserve"> </w:t>
      </w:r>
      <w:r>
        <w:t>del Estado Libre y Soberano de</w:t>
      </w:r>
      <w:r>
        <w:rPr>
          <w:spacing w:val="-70"/>
        </w:rPr>
        <w:t xml:space="preserve"> </w:t>
      </w:r>
      <w:r>
        <w:t>Puebla,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tenor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6207799E" w14:textId="77777777" w:rsidR="00394B65" w:rsidRDefault="00394B65">
      <w:pPr>
        <w:pStyle w:val="Textoindependiente"/>
        <w:spacing w:before="6"/>
        <w:rPr>
          <w:sz w:val="29"/>
        </w:rPr>
      </w:pPr>
    </w:p>
    <w:p w14:paraId="53D18AEC" w14:textId="77777777" w:rsidR="00394B65" w:rsidRPr="00FE4FEE" w:rsidRDefault="003218B9">
      <w:pPr>
        <w:spacing w:before="1"/>
        <w:ind w:left="100"/>
        <w:rPr>
          <w:rFonts w:ascii="Arial"/>
          <w:b/>
          <w:sz w:val="28"/>
          <w:lang w:val="pt-BR"/>
        </w:rPr>
      </w:pPr>
      <w:r w:rsidRPr="00FE4FEE">
        <w:rPr>
          <w:rFonts w:ascii="Arial"/>
          <w:b/>
          <w:sz w:val="28"/>
          <w:lang w:val="pt-BR"/>
        </w:rPr>
        <w:t>C</w:t>
      </w:r>
      <w:r w:rsidRPr="00FE4FEE">
        <w:rPr>
          <w:rFonts w:ascii="Arial"/>
          <w:b/>
          <w:spacing w:val="-2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O</w:t>
      </w:r>
      <w:r w:rsidRPr="00FE4FEE">
        <w:rPr>
          <w:rFonts w:ascii="Arial"/>
          <w:b/>
          <w:spacing w:val="-4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N</w:t>
      </w:r>
      <w:r w:rsidRPr="00FE4FEE">
        <w:rPr>
          <w:rFonts w:ascii="Arial"/>
          <w:b/>
          <w:spacing w:val="-1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S</w:t>
      </w:r>
      <w:r w:rsidRPr="00FE4FEE">
        <w:rPr>
          <w:rFonts w:ascii="Arial"/>
          <w:b/>
          <w:spacing w:val="-2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I D</w:t>
      </w:r>
      <w:r w:rsidRPr="00FE4FEE">
        <w:rPr>
          <w:rFonts w:ascii="Arial"/>
          <w:b/>
          <w:spacing w:val="-1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E</w:t>
      </w:r>
      <w:r w:rsidRPr="00FE4FEE">
        <w:rPr>
          <w:rFonts w:ascii="Arial"/>
          <w:b/>
          <w:spacing w:val="-2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R</w:t>
      </w:r>
      <w:r w:rsidRPr="00FE4FEE">
        <w:rPr>
          <w:rFonts w:ascii="Arial"/>
          <w:b/>
          <w:spacing w:val="3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A</w:t>
      </w:r>
      <w:r w:rsidRPr="00FE4FEE">
        <w:rPr>
          <w:rFonts w:ascii="Arial"/>
          <w:b/>
          <w:spacing w:val="-5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N</w:t>
      </w:r>
      <w:r w:rsidRPr="00FE4FEE">
        <w:rPr>
          <w:rFonts w:ascii="Arial"/>
          <w:b/>
          <w:spacing w:val="-1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D</w:t>
      </w:r>
      <w:r w:rsidRPr="00FE4FEE">
        <w:rPr>
          <w:rFonts w:ascii="Arial"/>
          <w:b/>
          <w:spacing w:val="3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O</w:t>
      </w:r>
      <w:r w:rsidRPr="00FE4FEE">
        <w:rPr>
          <w:rFonts w:ascii="Arial"/>
          <w:b/>
          <w:spacing w:val="-4"/>
          <w:sz w:val="28"/>
          <w:lang w:val="pt-BR"/>
        </w:rPr>
        <w:t xml:space="preserve"> </w:t>
      </w:r>
      <w:r w:rsidRPr="00FE4FEE">
        <w:rPr>
          <w:rFonts w:ascii="Arial"/>
          <w:b/>
          <w:sz w:val="28"/>
          <w:lang w:val="pt-BR"/>
        </w:rPr>
        <w:t>S</w:t>
      </w:r>
    </w:p>
    <w:p w14:paraId="28CB687C" w14:textId="77777777" w:rsidR="00394B65" w:rsidRPr="00FE4FEE" w:rsidRDefault="00394B65">
      <w:pPr>
        <w:pStyle w:val="Textoindependiente"/>
        <w:spacing w:before="6"/>
        <w:rPr>
          <w:rFonts w:ascii="Arial"/>
          <w:b/>
          <w:sz w:val="36"/>
          <w:lang w:val="pt-BR"/>
        </w:rPr>
      </w:pPr>
    </w:p>
    <w:p w14:paraId="1E743457" w14:textId="77777777" w:rsidR="00394B65" w:rsidRDefault="003218B9">
      <w:pPr>
        <w:pStyle w:val="Textoindependiente"/>
        <w:spacing w:line="259" w:lineRule="auto"/>
        <w:ind w:left="100" w:right="118"/>
        <w:jc w:val="both"/>
      </w:pPr>
      <w:r>
        <w:t>Es</w:t>
      </w:r>
      <w:r>
        <w:rPr>
          <w:spacing w:val="-14"/>
        </w:rPr>
        <w:t xml:space="preserve"> </w:t>
      </w:r>
      <w:r>
        <w:t>recurrente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discurso,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diversas</w:t>
      </w:r>
      <w:r>
        <w:rPr>
          <w:spacing w:val="-70"/>
        </w:rPr>
        <w:t xml:space="preserve"> </w:t>
      </w:r>
      <w:r>
        <w:rPr>
          <w:spacing w:val="-1"/>
        </w:rPr>
        <w:t>acciones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gobierno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aluda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discapacidad.</w:t>
      </w:r>
      <w:r>
        <w:rPr>
          <w:spacing w:val="-14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embargo</w:t>
      </w:r>
      <w:r>
        <w:rPr>
          <w:spacing w:val="-69"/>
        </w:rPr>
        <w:t xml:space="preserve"> </w:t>
      </w:r>
      <w:r>
        <w:t>aún</w:t>
      </w:r>
      <w:r>
        <w:rPr>
          <w:spacing w:val="-4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lejos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generar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igualdad,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quienes</w:t>
      </w:r>
      <w:r>
        <w:rPr>
          <w:spacing w:val="-70"/>
        </w:rPr>
        <w:t xml:space="preserve"> </w:t>
      </w:r>
      <w:r>
        <w:t>cuentan con una discapacidad, puedan participar activamente de la vida</w:t>
      </w:r>
      <w:r>
        <w:rPr>
          <w:spacing w:val="1"/>
        </w:rPr>
        <w:t xml:space="preserve"> </w:t>
      </w:r>
      <w:r>
        <w:t>laboral.</w:t>
      </w:r>
    </w:p>
    <w:p w14:paraId="6B08B888" w14:textId="77777777" w:rsidR="00394B65" w:rsidRDefault="00394B65">
      <w:pPr>
        <w:pStyle w:val="Textoindependiente"/>
        <w:spacing w:before="8"/>
        <w:rPr>
          <w:sz w:val="28"/>
        </w:rPr>
      </w:pPr>
    </w:p>
    <w:p w14:paraId="489C2BD2" w14:textId="77777777" w:rsidR="00394B65" w:rsidRDefault="003218B9">
      <w:pPr>
        <w:pStyle w:val="Textoindependiente"/>
        <w:spacing w:line="259" w:lineRule="auto"/>
        <w:ind w:left="100" w:right="117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Puebla,</w:t>
      </w:r>
      <w:r>
        <w:rPr>
          <w:spacing w:val="-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datos del</w:t>
      </w:r>
      <w:r>
        <w:rPr>
          <w:spacing w:val="-4"/>
        </w:rPr>
        <w:t xml:space="preserve"> </w:t>
      </w:r>
      <w:r>
        <w:t>INEGI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millón</w:t>
      </w:r>
      <w:r>
        <w:rPr>
          <w:spacing w:val="-70"/>
        </w:rPr>
        <w:t xml:space="preserve"> </w:t>
      </w:r>
      <w:r>
        <w:t>diecisiete mil personas con alguna discapacidad, es decir, el 15.4% de los</w:t>
      </w:r>
      <w:r>
        <w:rPr>
          <w:spacing w:val="1"/>
        </w:rPr>
        <w:t xml:space="preserve"> </w:t>
      </w:r>
      <w:r>
        <w:t>Poblanos,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situa</w:t>
      </w:r>
      <w:r>
        <w:t>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discapacidad.</w:t>
      </w:r>
    </w:p>
    <w:p w14:paraId="2A49FF37" w14:textId="77777777" w:rsidR="00394B65" w:rsidRDefault="00394B65">
      <w:pPr>
        <w:pStyle w:val="Textoindependiente"/>
        <w:spacing w:before="6"/>
        <w:rPr>
          <w:sz w:val="28"/>
        </w:rPr>
      </w:pPr>
    </w:p>
    <w:p w14:paraId="73D0B858" w14:textId="77777777" w:rsidR="00394B65" w:rsidRDefault="003218B9">
      <w:pPr>
        <w:pStyle w:val="Textoindependiente"/>
        <w:spacing w:line="259" w:lineRule="auto"/>
        <w:ind w:left="100" w:right="122"/>
        <w:jc w:val="both"/>
      </w:pPr>
      <w:r>
        <w:t>Según el mismo INEGI, la media en el país, es de 16.5% que tiene alguna</w:t>
      </w:r>
      <w:r>
        <w:rPr>
          <w:spacing w:val="1"/>
        </w:rPr>
        <w:t xml:space="preserve"> </w:t>
      </w:r>
      <w:r>
        <w:t>discapacidad,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pesar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alto</w:t>
      </w:r>
      <w:r>
        <w:rPr>
          <w:spacing w:val="-14"/>
        </w:rPr>
        <w:t xml:space="preserve"> </w:t>
      </w:r>
      <w:r>
        <w:t>porcentaje,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públicas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incluirlos</w:t>
      </w:r>
      <w:r>
        <w:rPr>
          <w:spacing w:val="-7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laboral, son</w:t>
      </w:r>
      <w:r>
        <w:rPr>
          <w:spacing w:val="-1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limitadas</w:t>
      </w:r>
    </w:p>
    <w:p w14:paraId="293D003B" w14:textId="77777777" w:rsidR="00394B65" w:rsidRDefault="00394B65">
      <w:pPr>
        <w:pStyle w:val="Textoindependiente"/>
        <w:spacing w:before="6"/>
        <w:rPr>
          <w:sz w:val="28"/>
        </w:rPr>
      </w:pPr>
    </w:p>
    <w:p w14:paraId="243E9F71" w14:textId="77777777" w:rsidR="00394B65" w:rsidRDefault="003218B9">
      <w:pPr>
        <w:pStyle w:val="Textoindependiente"/>
        <w:spacing w:line="259" w:lineRule="auto"/>
        <w:ind w:left="100" w:right="118"/>
        <w:jc w:val="both"/>
      </w:pPr>
      <w:r>
        <w:t>Aunque en la iniciativa privada se han dado mayores avances, el sector</w:t>
      </w:r>
      <w:r>
        <w:rPr>
          <w:spacing w:val="1"/>
        </w:rPr>
        <w:t xml:space="preserve"> </w:t>
      </w:r>
      <w:r>
        <w:t>público tiene un rezago importante. Por ello juzgamos pertinente generar</w:t>
      </w:r>
      <w:r>
        <w:rPr>
          <w:spacing w:val="1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afirmativas</w:t>
      </w:r>
      <w:r>
        <w:rPr>
          <w:spacing w:val="-10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congreso,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garantizar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laboral</w:t>
      </w:r>
      <w:r>
        <w:rPr>
          <w:spacing w:val="-70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amplíe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que</w:t>
      </w:r>
      <w:r>
        <w:rPr>
          <w:spacing w:val="-1"/>
        </w:rPr>
        <w:t xml:space="preserve"> </w:t>
      </w:r>
      <w:r>
        <w:t>tie</w:t>
      </w:r>
      <w:r>
        <w:t>nen</w:t>
      </w:r>
      <w:r>
        <w:rPr>
          <w:spacing w:val="-2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discapacidad.</w:t>
      </w:r>
    </w:p>
    <w:p w14:paraId="11777AE2" w14:textId="77777777" w:rsidR="00394B65" w:rsidRDefault="00394B65">
      <w:pPr>
        <w:spacing w:line="259" w:lineRule="auto"/>
        <w:jc w:val="both"/>
        <w:sectPr w:rsidR="00394B65">
          <w:headerReference w:type="default" r:id="rId6"/>
          <w:type w:val="continuous"/>
          <w:pgSz w:w="12240" w:h="15840"/>
          <w:pgMar w:top="2080" w:right="1580" w:bottom="280" w:left="1600" w:header="152" w:footer="720" w:gutter="0"/>
          <w:pgNumType w:start="1"/>
          <w:cols w:space="720"/>
        </w:sectPr>
      </w:pPr>
    </w:p>
    <w:p w14:paraId="2FB1F8DC" w14:textId="77777777" w:rsidR="00394B65" w:rsidRDefault="00394B65">
      <w:pPr>
        <w:pStyle w:val="Textoindependiente"/>
        <w:rPr>
          <w:sz w:val="10"/>
        </w:rPr>
      </w:pPr>
    </w:p>
    <w:p w14:paraId="59A4D1B5" w14:textId="77777777" w:rsidR="00394B65" w:rsidRDefault="003218B9">
      <w:pPr>
        <w:pStyle w:val="Textoindependiente"/>
        <w:spacing w:before="92" w:line="259" w:lineRule="auto"/>
        <w:ind w:left="100" w:right="119"/>
        <w:jc w:val="both"/>
      </w:pPr>
      <w:r>
        <w:t>Nuestra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217</w:t>
      </w:r>
      <w:r>
        <w:rPr>
          <w:spacing w:val="-4"/>
        </w:rPr>
        <w:t xml:space="preserve"> </w:t>
      </w:r>
      <w:r>
        <w:t>municipios,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plantilla</w:t>
      </w:r>
      <w:r>
        <w:rPr>
          <w:spacing w:val="-3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servidores públicos que ayudan a desarrollar las tareas del ayuntamiento,</w:t>
      </w:r>
      <w:r>
        <w:rPr>
          <w:spacing w:val="1"/>
        </w:rPr>
        <w:t xml:space="preserve"> </w:t>
      </w:r>
      <w:r>
        <w:t>consideramos que este es un nicho de oportunidad que permitirá incorporar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mercado</w:t>
      </w:r>
      <w:r>
        <w:rPr>
          <w:spacing w:val="-17"/>
        </w:rPr>
        <w:t xml:space="preserve"> </w:t>
      </w:r>
      <w:r>
        <w:t>laboral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muchas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tienen</w:t>
      </w:r>
      <w:r>
        <w:rPr>
          <w:spacing w:val="-17"/>
        </w:rPr>
        <w:t xml:space="preserve"> </w:t>
      </w:r>
      <w:r>
        <w:t>discapacidad,</w:t>
      </w:r>
      <w:r>
        <w:rPr>
          <w:spacing w:val="-18"/>
        </w:rPr>
        <w:t xml:space="preserve"> </w:t>
      </w:r>
      <w:r>
        <w:t>sin</w:t>
      </w:r>
      <w:r>
        <w:rPr>
          <w:spacing w:val="-17"/>
        </w:rPr>
        <w:t xml:space="preserve"> </w:t>
      </w:r>
      <w:r>
        <w:t>tener</w:t>
      </w:r>
      <w:r>
        <w:rPr>
          <w:spacing w:val="-16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trasladarse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t>.</w:t>
      </w:r>
    </w:p>
    <w:p w14:paraId="230DF907" w14:textId="77777777" w:rsidR="00394B65" w:rsidRDefault="00394B65">
      <w:pPr>
        <w:pStyle w:val="Textoindependiente"/>
        <w:spacing w:before="8"/>
        <w:rPr>
          <w:sz w:val="28"/>
        </w:rPr>
      </w:pPr>
    </w:p>
    <w:p w14:paraId="6A174713" w14:textId="77777777" w:rsidR="00394B65" w:rsidRDefault="003218B9">
      <w:pPr>
        <w:pStyle w:val="Textoindependiente"/>
        <w:spacing w:line="259" w:lineRule="auto"/>
        <w:ind w:left="100" w:right="126"/>
        <w:jc w:val="both"/>
      </w:pPr>
      <w:r>
        <w:t>Es evidente que esta labor se debe brindar en igualdad de condiciones</w:t>
      </w:r>
      <w:r>
        <w:rPr>
          <w:spacing w:val="1"/>
        </w:rPr>
        <w:t xml:space="preserve"> </w:t>
      </w:r>
      <w:r>
        <w:t>remunerativamente</w:t>
      </w:r>
      <w:r>
        <w:rPr>
          <w:spacing w:val="1"/>
        </w:rPr>
        <w:t xml:space="preserve"> </w:t>
      </w:r>
      <w:r>
        <w:t>hablando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 públicas.</w:t>
      </w:r>
    </w:p>
    <w:p w14:paraId="1A0E9353" w14:textId="77777777" w:rsidR="00394B65" w:rsidRDefault="00394B65">
      <w:pPr>
        <w:pStyle w:val="Textoindependiente"/>
        <w:spacing w:before="6"/>
        <w:rPr>
          <w:sz w:val="28"/>
        </w:rPr>
      </w:pPr>
    </w:p>
    <w:p w14:paraId="3C368E73" w14:textId="77777777" w:rsidR="00394B65" w:rsidRDefault="003218B9">
      <w:pPr>
        <w:pStyle w:val="Textoindependiente"/>
        <w:spacing w:line="259" w:lineRule="auto"/>
        <w:ind w:left="100" w:right="117"/>
        <w:jc w:val="both"/>
      </w:pP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edificios públicos y preverlo con suficiente anticipación en sus ejercicios</w:t>
      </w:r>
      <w:r>
        <w:rPr>
          <w:spacing w:val="1"/>
        </w:rPr>
        <w:t xml:space="preserve"> </w:t>
      </w:r>
      <w:r>
        <w:t>fiscales.</w:t>
      </w:r>
    </w:p>
    <w:p w14:paraId="1403AD91" w14:textId="77777777" w:rsidR="00394B65" w:rsidRDefault="00394B65">
      <w:pPr>
        <w:pStyle w:val="Textoindependiente"/>
        <w:spacing w:before="5"/>
        <w:rPr>
          <w:sz w:val="28"/>
        </w:rPr>
      </w:pPr>
    </w:p>
    <w:p w14:paraId="6C265AB5" w14:textId="77777777" w:rsidR="00394B65" w:rsidRDefault="003218B9">
      <w:pPr>
        <w:pStyle w:val="Textoindependiente"/>
        <w:spacing w:line="259" w:lineRule="auto"/>
        <w:ind w:left="100" w:right="120"/>
        <w:jc w:val="both"/>
      </w:pPr>
      <w:r>
        <w:t>Cada</w:t>
      </w:r>
      <w:r>
        <w:rPr>
          <w:spacing w:val="-3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exhortar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70"/>
        </w:rPr>
        <w:t xml:space="preserve"> </w:t>
      </w:r>
      <w:r>
        <w:t>municipios para que contraten personal con discapacidad, sin embargo, los</w:t>
      </w:r>
      <w:r>
        <w:rPr>
          <w:spacing w:val="1"/>
        </w:rPr>
        <w:t xml:space="preserve"> </w:t>
      </w:r>
      <w:r>
        <w:t>ayuntamientos no se</w:t>
      </w:r>
      <w:r>
        <w:t xml:space="preserve"> ven obligados a cumplir dicha situación, por ello, el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consideró</w:t>
      </w:r>
      <w:r>
        <w:rPr>
          <w:spacing w:val="-2"/>
        </w:rPr>
        <w:t xml:space="preserve"> </w:t>
      </w:r>
      <w:r>
        <w:t>prioritario</w:t>
      </w:r>
      <w:r>
        <w:rPr>
          <w:spacing w:val="-2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iniciativa.</w:t>
      </w:r>
    </w:p>
    <w:p w14:paraId="1672B317" w14:textId="77777777" w:rsidR="00394B65" w:rsidRDefault="00394B65">
      <w:pPr>
        <w:pStyle w:val="Textoindependiente"/>
        <w:spacing w:before="7"/>
        <w:rPr>
          <w:sz w:val="28"/>
        </w:rPr>
      </w:pPr>
    </w:p>
    <w:p w14:paraId="494D2B08" w14:textId="77777777" w:rsidR="00394B65" w:rsidRDefault="003218B9">
      <w:pPr>
        <w:pStyle w:val="Textoindependiente"/>
        <w:spacing w:line="259" w:lineRule="auto"/>
        <w:ind w:left="100" w:right="127"/>
        <w:jc w:val="both"/>
      </w:pPr>
      <w:r>
        <w:t>Evidentemente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adecuaciones</w:t>
      </w:r>
      <w:r>
        <w:rPr>
          <w:spacing w:val="1"/>
        </w:rPr>
        <w:t xml:space="preserve"> </w:t>
      </w:r>
      <w:r>
        <w:t>gradualmente,</w:t>
      </w:r>
      <w:r>
        <w:rPr>
          <w:spacing w:val="-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transitorio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brinda</w:t>
      </w:r>
      <w:r>
        <w:rPr>
          <w:spacing w:val="-4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suficiente</w:t>
      </w:r>
      <w:r>
        <w:rPr>
          <w:spacing w:val="-7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ello.</w:t>
      </w:r>
    </w:p>
    <w:p w14:paraId="3078BC28" w14:textId="77777777" w:rsidR="00394B65" w:rsidRDefault="00394B65">
      <w:pPr>
        <w:pStyle w:val="Textoindependiente"/>
        <w:spacing w:before="6"/>
        <w:rPr>
          <w:sz w:val="28"/>
        </w:rPr>
      </w:pPr>
    </w:p>
    <w:p w14:paraId="22D713BD" w14:textId="77777777" w:rsidR="00394B65" w:rsidRDefault="003218B9">
      <w:pPr>
        <w:pStyle w:val="Textoindependiente"/>
        <w:spacing w:line="259" w:lineRule="auto"/>
        <w:ind w:left="100" w:right="122"/>
        <w:jc w:val="both"/>
      </w:pPr>
      <w:r>
        <w:rPr>
          <w:spacing w:val="-1"/>
        </w:rPr>
        <w:t>Actualmente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9"/>
        </w:rPr>
        <w:t xml:space="preserve"> </w:t>
      </w:r>
      <w:r>
        <w:rPr>
          <w:spacing w:val="-1"/>
        </w:rPr>
        <w:t>gobierno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t>estado,</w:t>
      </w:r>
      <w:r>
        <w:rPr>
          <w:spacing w:val="-13"/>
        </w:rPr>
        <w:t xml:space="preserve"> </w:t>
      </w:r>
      <w:r>
        <w:t>cuenta</w:t>
      </w:r>
      <w:r>
        <w:rPr>
          <w:spacing w:val="-17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manual</w:t>
      </w:r>
      <w:r>
        <w:rPr>
          <w:spacing w:val="-1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accesibilidad,</w:t>
      </w:r>
      <w:r>
        <w:rPr>
          <w:spacing w:val="-70"/>
        </w:rPr>
        <w:t xml:space="preserve"> </w:t>
      </w:r>
      <w:r>
        <w:t>los ayuntamientos deben apegarse para realizar las adecuaciones en sus</w:t>
      </w:r>
      <w:r>
        <w:rPr>
          <w:spacing w:val="1"/>
        </w:rPr>
        <w:t xml:space="preserve"> </w:t>
      </w:r>
      <w:r>
        <w:t>instalaciones.</w:t>
      </w:r>
    </w:p>
    <w:p w14:paraId="301CFEE5" w14:textId="77777777" w:rsidR="00394B65" w:rsidRDefault="00394B65">
      <w:pPr>
        <w:pStyle w:val="Textoindependiente"/>
        <w:rPr>
          <w:sz w:val="28"/>
        </w:rPr>
      </w:pPr>
    </w:p>
    <w:p w14:paraId="636B6ABC" w14:textId="77777777" w:rsidR="00394B65" w:rsidRDefault="00394B65">
      <w:pPr>
        <w:pStyle w:val="Textoindependiente"/>
        <w:spacing w:before="7"/>
      </w:pPr>
    </w:p>
    <w:p w14:paraId="2AEA9C71" w14:textId="77777777" w:rsidR="00394B65" w:rsidRDefault="003218B9">
      <w:pPr>
        <w:pStyle w:val="Textoindependiente"/>
        <w:spacing w:line="276" w:lineRule="auto"/>
        <w:ind w:left="100" w:right="123"/>
        <w:jc w:val="both"/>
      </w:pP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comprensión,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</w:t>
      </w:r>
      <w:r>
        <w:t>iente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comparativo:</w:t>
      </w:r>
    </w:p>
    <w:p w14:paraId="05807558" w14:textId="77777777" w:rsidR="00394B65" w:rsidRDefault="00394B65">
      <w:pPr>
        <w:spacing w:line="276" w:lineRule="auto"/>
        <w:jc w:val="both"/>
        <w:sectPr w:rsidR="00394B65">
          <w:pgSz w:w="12240" w:h="15840"/>
          <w:pgMar w:top="2080" w:right="1580" w:bottom="280" w:left="1600" w:header="152" w:footer="0" w:gutter="0"/>
          <w:cols w:space="720"/>
        </w:sectPr>
      </w:pPr>
    </w:p>
    <w:p w14:paraId="2C225FBA" w14:textId="77777777" w:rsidR="00394B65" w:rsidRDefault="00394B65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394B65" w14:paraId="6380850D" w14:textId="77777777">
        <w:trPr>
          <w:trHeight w:val="693"/>
        </w:trPr>
        <w:tc>
          <w:tcPr>
            <w:tcW w:w="4418" w:type="dxa"/>
          </w:tcPr>
          <w:p w14:paraId="3DBF233C" w14:textId="77777777" w:rsidR="00394B65" w:rsidRDefault="003218B9">
            <w:pPr>
              <w:pStyle w:val="TableParagraph"/>
              <w:spacing w:before="156"/>
              <w:ind w:left="130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Texto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vigente</w:t>
            </w:r>
          </w:p>
        </w:tc>
        <w:tc>
          <w:tcPr>
            <w:tcW w:w="4414" w:type="dxa"/>
          </w:tcPr>
          <w:p w14:paraId="68B78545" w14:textId="77777777" w:rsidR="00394B65" w:rsidRDefault="003218B9">
            <w:pPr>
              <w:pStyle w:val="TableParagraph"/>
              <w:spacing w:before="156"/>
              <w:ind w:left="67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Propuesta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Reforma.</w:t>
            </w:r>
          </w:p>
        </w:tc>
      </w:tr>
      <w:tr w:rsidR="00394B65" w14:paraId="1823CC49" w14:textId="77777777">
        <w:trPr>
          <w:trHeight w:val="5459"/>
        </w:trPr>
        <w:tc>
          <w:tcPr>
            <w:tcW w:w="4418" w:type="dxa"/>
          </w:tcPr>
          <w:p w14:paraId="547D2D85" w14:textId="77777777" w:rsidR="00394B65" w:rsidRDefault="00394B65">
            <w:pPr>
              <w:pStyle w:val="TableParagraph"/>
              <w:spacing w:before="8"/>
              <w:rPr>
                <w:sz w:val="25"/>
              </w:rPr>
            </w:pPr>
          </w:p>
          <w:p w14:paraId="61483370" w14:textId="77777777" w:rsidR="00394B65" w:rsidRDefault="003218B9">
            <w:pPr>
              <w:pStyle w:val="TableParagraph"/>
              <w:ind w:left="106" w:right="10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ARTÍCULO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276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despacho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asuntos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municipales,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habrá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número de servidores públicos 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necesario,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acuerdo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presupuesto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egresos.</w:t>
            </w:r>
          </w:p>
        </w:tc>
        <w:tc>
          <w:tcPr>
            <w:tcW w:w="4414" w:type="dxa"/>
          </w:tcPr>
          <w:p w14:paraId="29EA2DA6" w14:textId="77777777" w:rsidR="00394B65" w:rsidRDefault="00394B65">
            <w:pPr>
              <w:pStyle w:val="TableParagraph"/>
              <w:spacing w:before="2"/>
              <w:rPr>
                <w:sz w:val="30"/>
              </w:rPr>
            </w:pPr>
          </w:p>
          <w:p w14:paraId="17E60A9B" w14:textId="77777777" w:rsidR="00394B65" w:rsidRDefault="003218B9">
            <w:pPr>
              <w:pStyle w:val="TableParagraph"/>
              <w:spacing w:line="259" w:lineRule="auto"/>
              <w:ind w:left="106" w:right="99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ARTÍCULO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276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despacho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los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asuntos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municipales,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habrá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número de servidores públicos que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sea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necesario,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acuerdo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el</w:t>
            </w:r>
            <w:r>
              <w:rPr>
                <w:spacing w:val="-70"/>
                <w:sz w:val="26"/>
              </w:rPr>
              <w:t xml:space="preserve"> </w:t>
            </w:r>
            <w:r>
              <w:rPr>
                <w:sz w:val="26"/>
              </w:rPr>
              <w:t>presupuesto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egresos.</w:t>
            </w:r>
          </w:p>
          <w:p w14:paraId="6F3192DB" w14:textId="77777777" w:rsidR="00394B65" w:rsidRDefault="00394B65">
            <w:pPr>
              <w:pStyle w:val="TableParagraph"/>
              <w:rPr>
                <w:sz w:val="28"/>
              </w:rPr>
            </w:pPr>
          </w:p>
          <w:p w14:paraId="5BDBBE63" w14:textId="77777777" w:rsidR="00394B65" w:rsidRDefault="003218B9">
            <w:pPr>
              <w:pStyle w:val="TableParagraph"/>
              <w:spacing w:line="259" w:lineRule="auto"/>
              <w:ind w:left="106" w:right="98"/>
              <w:jc w:val="bot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Los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Ayuntamientos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contratarán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un mínimo del 3% de servidores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públicos, que cuenten con algún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grado de discapacidad. Quienes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prestarán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sus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servicios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en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igualdad de remuneraciones y los</w:t>
            </w:r>
            <w:r>
              <w:rPr>
                <w:rFonts w:ascii="Arial" w:hAnsi="Arial"/>
                <w:b/>
                <w:spacing w:val="-7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inmuebles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deberán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tener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condiciones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de accesibilidad.</w:t>
            </w:r>
          </w:p>
        </w:tc>
      </w:tr>
    </w:tbl>
    <w:p w14:paraId="3060CAB6" w14:textId="77777777" w:rsidR="00394B65" w:rsidRDefault="00394B65">
      <w:pPr>
        <w:pStyle w:val="Textoindependiente"/>
        <w:rPr>
          <w:sz w:val="20"/>
        </w:rPr>
      </w:pPr>
    </w:p>
    <w:p w14:paraId="0C4D78D2" w14:textId="77777777" w:rsidR="00394B65" w:rsidRDefault="00394B65">
      <w:pPr>
        <w:pStyle w:val="Textoindependiente"/>
        <w:spacing w:before="4"/>
        <w:rPr>
          <w:sz w:val="19"/>
        </w:rPr>
      </w:pPr>
    </w:p>
    <w:p w14:paraId="1320B575" w14:textId="77777777" w:rsidR="00394B65" w:rsidRDefault="003218B9">
      <w:pPr>
        <w:pStyle w:val="Textoindependiente"/>
        <w:spacing w:before="91" w:line="276" w:lineRule="auto"/>
        <w:ind w:left="100" w:right="120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fundamento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57</w:t>
      </w:r>
      <w:r>
        <w:rPr>
          <w:spacing w:val="-2"/>
        </w:rPr>
        <w:t xml:space="preserve"> </w:t>
      </w:r>
      <w:r>
        <w:t>fracción</w:t>
      </w:r>
      <w:r>
        <w:rPr>
          <w:spacing w:val="-70"/>
        </w:rPr>
        <w:t xml:space="preserve"> </w:t>
      </w:r>
      <w:r>
        <w:t>I, 63 fracción II y 64 de la Constitución Política del Estado Libre y Soberano</w:t>
      </w:r>
      <w:r>
        <w:rPr>
          <w:spacing w:val="1"/>
        </w:rPr>
        <w:t xml:space="preserve"> </w:t>
      </w:r>
      <w:r>
        <w:t>de Puebla; 44 fracción II, 144 fracción II y 147 de la Ley Orgánica del Poder</w:t>
      </w:r>
      <w:r>
        <w:rPr>
          <w:spacing w:val="1"/>
        </w:rPr>
        <w:t xml:space="preserve"> </w:t>
      </w:r>
      <w:r>
        <w:t>Legislativo del Estado Libre y Soberano de Puebla; y 120 fracción VI del</w:t>
      </w:r>
      <w:r>
        <w:rPr>
          <w:spacing w:val="1"/>
        </w:rPr>
        <w:t xml:space="preserve"> </w:t>
      </w:r>
      <w:r>
        <w:t>Regl</w:t>
      </w:r>
      <w:r>
        <w:t>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Soberanía,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de:</w:t>
      </w:r>
    </w:p>
    <w:p w14:paraId="68DE0093" w14:textId="77777777" w:rsidR="00394B65" w:rsidRDefault="00394B65">
      <w:pPr>
        <w:pStyle w:val="Textoindependiente"/>
        <w:rPr>
          <w:sz w:val="28"/>
        </w:rPr>
      </w:pPr>
    </w:p>
    <w:p w14:paraId="27C8F4A6" w14:textId="77777777" w:rsidR="00394B65" w:rsidRDefault="00394B65">
      <w:pPr>
        <w:pStyle w:val="Textoindependiente"/>
        <w:spacing w:before="10"/>
        <w:rPr>
          <w:sz w:val="35"/>
        </w:rPr>
      </w:pPr>
    </w:p>
    <w:p w14:paraId="635E57B3" w14:textId="77777777" w:rsidR="00394B65" w:rsidRDefault="003218B9">
      <w:pPr>
        <w:spacing w:line="276" w:lineRule="auto"/>
        <w:ind w:left="100" w:right="11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DECRETO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REFORMAN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ADICIONAN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DIVERSAS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DISPOSICIONES DE LA LEY ORGÁNICA DEL GOBIERNO DEL ESTADO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PUEBLA.</w:t>
      </w:r>
    </w:p>
    <w:p w14:paraId="35574E3C" w14:textId="77777777" w:rsidR="00394B65" w:rsidRDefault="00394B65">
      <w:pPr>
        <w:pStyle w:val="Textoindependiente"/>
        <w:rPr>
          <w:rFonts w:ascii="Arial"/>
          <w:b/>
          <w:sz w:val="28"/>
        </w:rPr>
      </w:pPr>
    </w:p>
    <w:p w14:paraId="71613653" w14:textId="77777777" w:rsidR="00394B65" w:rsidRDefault="00394B65">
      <w:pPr>
        <w:pStyle w:val="Textoindependiente"/>
        <w:spacing w:before="2"/>
        <w:rPr>
          <w:rFonts w:ascii="Arial"/>
          <w:b/>
          <w:sz w:val="30"/>
        </w:rPr>
      </w:pPr>
    </w:p>
    <w:p w14:paraId="396E08E3" w14:textId="77777777" w:rsidR="00394B65" w:rsidRDefault="003218B9">
      <w:pPr>
        <w:spacing w:line="259" w:lineRule="auto"/>
        <w:ind w:left="100" w:right="124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Único. Se reforma el artículo 276, para quedar de la siguiente manera: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276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despacho</w:t>
      </w:r>
      <w:r>
        <w:rPr>
          <w:rFonts w:ascii="Arial" w:hAnsi="Arial"/>
          <w:b/>
          <w:spacing w:val="16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asuntos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municipales,</w:t>
      </w:r>
      <w:r>
        <w:rPr>
          <w:rFonts w:ascii="Arial" w:hAnsi="Arial"/>
          <w:b/>
          <w:spacing w:val="14"/>
          <w:sz w:val="26"/>
        </w:rPr>
        <w:t xml:space="preserve"> </w:t>
      </w:r>
      <w:r>
        <w:rPr>
          <w:rFonts w:ascii="Arial" w:hAnsi="Arial"/>
          <w:b/>
          <w:sz w:val="26"/>
        </w:rPr>
        <w:t>habrá</w:t>
      </w:r>
      <w:r>
        <w:rPr>
          <w:rFonts w:ascii="Arial" w:hAnsi="Arial"/>
          <w:b/>
          <w:spacing w:val="14"/>
          <w:sz w:val="26"/>
        </w:rPr>
        <w:t xml:space="preserve"> </w:t>
      </w:r>
      <w:r>
        <w:rPr>
          <w:rFonts w:ascii="Arial" w:hAnsi="Arial"/>
          <w:b/>
          <w:sz w:val="26"/>
        </w:rPr>
        <w:t>el</w:t>
      </w:r>
    </w:p>
    <w:p w14:paraId="4D57B452" w14:textId="77777777" w:rsidR="00394B65" w:rsidRDefault="00394B65">
      <w:pPr>
        <w:spacing w:line="259" w:lineRule="auto"/>
        <w:jc w:val="both"/>
        <w:rPr>
          <w:rFonts w:ascii="Arial" w:hAnsi="Arial"/>
          <w:sz w:val="26"/>
        </w:rPr>
        <w:sectPr w:rsidR="00394B65">
          <w:pgSz w:w="12240" w:h="15840"/>
          <w:pgMar w:top="2080" w:right="1580" w:bottom="280" w:left="1600" w:header="152" w:footer="0" w:gutter="0"/>
          <w:cols w:space="720"/>
        </w:sectPr>
      </w:pPr>
    </w:p>
    <w:p w14:paraId="38AD8F0C" w14:textId="77777777" w:rsidR="00394B65" w:rsidRDefault="00394B65">
      <w:pPr>
        <w:pStyle w:val="Textoindependiente"/>
        <w:spacing w:before="4"/>
        <w:rPr>
          <w:rFonts w:ascii="Arial"/>
          <w:b/>
          <w:sz w:val="9"/>
        </w:rPr>
      </w:pPr>
    </w:p>
    <w:p w14:paraId="7555905B" w14:textId="77777777" w:rsidR="00394B65" w:rsidRDefault="003218B9">
      <w:pPr>
        <w:spacing w:before="91" w:line="259" w:lineRule="auto"/>
        <w:ind w:left="100" w:right="131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número de servidores públicos que sea necesario, de acuerdo con el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presupuesto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egresos.</w:t>
      </w:r>
    </w:p>
    <w:p w14:paraId="6E8FDA75" w14:textId="77777777" w:rsidR="00394B65" w:rsidRDefault="003218B9">
      <w:pPr>
        <w:spacing w:before="3" w:line="259" w:lineRule="auto"/>
        <w:ind w:left="100" w:right="119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Ayuntamientos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contratarán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mínimo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3%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servidores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públicos,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cuenten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algún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grado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discapacidad.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Quienes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prestarán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sus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servicios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igualdad</w:t>
      </w:r>
      <w:r>
        <w:rPr>
          <w:rFonts w:ascii="Arial" w:hAnsi="Arial"/>
          <w:b/>
          <w:spacing w:val="-9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re</w:t>
      </w:r>
      <w:r>
        <w:rPr>
          <w:rFonts w:ascii="Arial" w:hAnsi="Arial"/>
          <w:b/>
          <w:sz w:val="26"/>
        </w:rPr>
        <w:t>muneraciones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inmuebles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deberán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tener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condiciones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accesibilidad.</w:t>
      </w:r>
    </w:p>
    <w:p w14:paraId="1FBCADD2" w14:textId="77777777" w:rsidR="00394B65" w:rsidRDefault="00394B65">
      <w:pPr>
        <w:pStyle w:val="Textoindependiente"/>
        <w:rPr>
          <w:rFonts w:ascii="Arial"/>
          <w:b/>
          <w:sz w:val="28"/>
        </w:rPr>
      </w:pPr>
    </w:p>
    <w:p w14:paraId="246519BF" w14:textId="77777777" w:rsidR="00394B65" w:rsidRPr="00FE4FEE" w:rsidRDefault="003218B9">
      <w:pPr>
        <w:spacing w:before="203"/>
        <w:ind w:left="100"/>
        <w:jc w:val="both"/>
        <w:rPr>
          <w:rFonts w:ascii="Arial"/>
          <w:b/>
          <w:sz w:val="26"/>
          <w:lang w:val="pt-BR"/>
        </w:rPr>
      </w:pPr>
      <w:r w:rsidRPr="00FE4FEE">
        <w:rPr>
          <w:rFonts w:ascii="Arial"/>
          <w:b/>
          <w:sz w:val="26"/>
          <w:lang w:val="pt-BR"/>
        </w:rPr>
        <w:t>T</w:t>
      </w:r>
      <w:r w:rsidRPr="00FE4FEE">
        <w:rPr>
          <w:rFonts w:ascii="Arial"/>
          <w:b/>
          <w:spacing w:val="-1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R</w:t>
      </w:r>
      <w:r w:rsidRPr="00FE4FEE">
        <w:rPr>
          <w:rFonts w:ascii="Arial"/>
          <w:b/>
          <w:spacing w:val="3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A</w:t>
      </w:r>
      <w:r w:rsidRPr="00FE4FEE">
        <w:rPr>
          <w:rFonts w:ascii="Arial"/>
          <w:b/>
          <w:spacing w:val="-8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N S</w:t>
      </w:r>
      <w:r w:rsidRPr="00FE4FEE">
        <w:rPr>
          <w:rFonts w:ascii="Arial"/>
          <w:b/>
          <w:spacing w:val="-2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I</w:t>
      </w:r>
      <w:r w:rsidRPr="00FE4FEE">
        <w:rPr>
          <w:rFonts w:ascii="Arial"/>
          <w:b/>
          <w:spacing w:val="-1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T O</w:t>
      </w:r>
      <w:r w:rsidRPr="00FE4FEE">
        <w:rPr>
          <w:rFonts w:ascii="Arial"/>
          <w:b/>
          <w:spacing w:val="1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R I</w:t>
      </w:r>
      <w:r w:rsidRPr="00FE4FEE">
        <w:rPr>
          <w:rFonts w:ascii="Arial"/>
          <w:b/>
          <w:spacing w:val="-1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O</w:t>
      </w:r>
      <w:r w:rsidRPr="00FE4FEE">
        <w:rPr>
          <w:rFonts w:ascii="Arial"/>
          <w:b/>
          <w:spacing w:val="1"/>
          <w:sz w:val="26"/>
          <w:lang w:val="pt-BR"/>
        </w:rPr>
        <w:t xml:space="preserve"> </w:t>
      </w:r>
      <w:r w:rsidRPr="00FE4FEE">
        <w:rPr>
          <w:rFonts w:ascii="Arial"/>
          <w:b/>
          <w:sz w:val="26"/>
          <w:lang w:val="pt-BR"/>
        </w:rPr>
        <w:t>S</w:t>
      </w:r>
    </w:p>
    <w:p w14:paraId="559980AA" w14:textId="77777777" w:rsidR="00394B65" w:rsidRPr="00FE4FEE" w:rsidRDefault="00394B65">
      <w:pPr>
        <w:pStyle w:val="Textoindependiente"/>
        <w:spacing w:before="4"/>
        <w:rPr>
          <w:rFonts w:ascii="Arial"/>
          <w:b/>
          <w:sz w:val="23"/>
          <w:lang w:val="pt-BR"/>
        </w:rPr>
      </w:pPr>
    </w:p>
    <w:p w14:paraId="7CE9D026" w14:textId="77777777" w:rsidR="00394B65" w:rsidRDefault="003218B9">
      <w:pPr>
        <w:pStyle w:val="Textoindependiente"/>
        <w:spacing w:before="1" w:line="261" w:lineRule="auto"/>
        <w:ind w:left="100" w:right="120"/>
        <w:jc w:val="both"/>
      </w:pPr>
      <w:r>
        <w:rPr>
          <w:rFonts w:ascii="Arial" w:hAnsi="Arial"/>
          <w:b/>
        </w:rPr>
        <w:t xml:space="preserve">PRIMERO. – </w:t>
      </w:r>
      <w:r>
        <w:t>El presente decreto entrará en vigor el año siguiente de su</w:t>
      </w:r>
      <w:r>
        <w:rPr>
          <w:spacing w:val="1"/>
        </w:rPr>
        <w:t xml:space="preserve"> </w:t>
      </w:r>
      <w:r>
        <w:t>publicación en el periódico oficial, con la finalidad de que los Ayuntamientos</w:t>
      </w:r>
      <w:r>
        <w:rPr>
          <w:spacing w:val="1"/>
        </w:rPr>
        <w:t xml:space="preserve"> </w:t>
      </w:r>
      <w:r>
        <w:t>realicen las previsiones presupuestales, a las plantillas laborales y para</w:t>
      </w:r>
      <w:r>
        <w:rPr>
          <w:spacing w:val="1"/>
        </w:rPr>
        <w:t xml:space="preserve"> </w:t>
      </w:r>
      <w:r>
        <w:t>adecuar las condiciones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accesibilidad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 inmuebles.</w:t>
      </w:r>
    </w:p>
    <w:p w14:paraId="30E32C34" w14:textId="77777777" w:rsidR="00394B65" w:rsidRDefault="00394B65">
      <w:pPr>
        <w:pStyle w:val="Textoindependiente"/>
        <w:rPr>
          <w:sz w:val="28"/>
        </w:rPr>
      </w:pPr>
    </w:p>
    <w:p w14:paraId="16239E09" w14:textId="77777777" w:rsidR="00394B65" w:rsidRDefault="003218B9">
      <w:pPr>
        <w:pStyle w:val="Textoindependiente"/>
        <w:spacing w:before="191" w:line="283" w:lineRule="auto"/>
        <w:ind w:left="100" w:right="124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14:paraId="6F727C42" w14:textId="77777777" w:rsidR="00394B65" w:rsidRDefault="00394B65">
      <w:pPr>
        <w:pStyle w:val="Textoindependiente"/>
        <w:rPr>
          <w:sz w:val="20"/>
        </w:rPr>
      </w:pPr>
    </w:p>
    <w:p w14:paraId="1615EAA3" w14:textId="77777777" w:rsidR="00394B65" w:rsidRDefault="00394B65">
      <w:pPr>
        <w:pStyle w:val="Textoindependiente"/>
        <w:rPr>
          <w:sz w:val="20"/>
        </w:rPr>
      </w:pPr>
    </w:p>
    <w:p w14:paraId="61D73007" w14:textId="77777777" w:rsidR="00394B65" w:rsidRDefault="00394B65">
      <w:pPr>
        <w:pStyle w:val="Textoindependiente"/>
        <w:rPr>
          <w:sz w:val="20"/>
        </w:rPr>
      </w:pPr>
    </w:p>
    <w:p w14:paraId="175A5AF5" w14:textId="77777777" w:rsidR="00394B65" w:rsidRDefault="00394B65">
      <w:pPr>
        <w:pStyle w:val="Textoindependiente"/>
        <w:rPr>
          <w:sz w:val="20"/>
        </w:rPr>
      </w:pPr>
    </w:p>
    <w:p w14:paraId="00601764" w14:textId="77777777" w:rsidR="00394B65" w:rsidRDefault="003218B9">
      <w:pPr>
        <w:pStyle w:val="Textoindependiente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6DF527" wp14:editId="726297E2">
            <wp:simplePos x="0" y="0"/>
            <wp:positionH relativeFrom="page">
              <wp:posOffset>2128520</wp:posOffset>
            </wp:positionH>
            <wp:positionV relativeFrom="paragraph">
              <wp:posOffset>238424</wp:posOffset>
            </wp:positionV>
            <wp:extent cx="3807005" cy="20017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005" cy="200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B65">
      <w:pgSz w:w="12240" w:h="15840"/>
      <w:pgMar w:top="2080" w:right="1580" w:bottom="280" w:left="160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457B" w14:textId="77777777" w:rsidR="003218B9" w:rsidRDefault="003218B9">
      <w:r>
        <w:separator/>
      </w:r>
    </w:p>
  </w:endnote>
  <w:endnote w:type="continuationSeparator" w:id="0">
    <w:p w14:paraId="54495F9E" w14:textId="77777777" w:rsidR="003218B9" w:rsidRDefault="003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063" w14:textId="77777777" w:rsidR="003218B9" w:rsidRDefault="003218B9">
      <w:r>
        <w:separator/>
      </w:r>
    </w:p>
  </w:footnote>
  <w:footnote w:type="continuationSeparator" w:id="0">
    <w:p w14:paraId="37EB8F9C" w14:textId="77777777" w:rsidR="003218B9" w:rsidRDefault="0032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4563" w14:textId="5F6994F8" w:rsidR="00394B65" w:rsidRDefault="003218B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8BF5622" wp14:editId="5F5858E0">
          <wp:simplePos x="0" y="0"/>
          <wp:positionH relativeFrom="page">
            <wp:posOffset>1079500</wp:posOffset>
          </wp:positionH>
          <wp:positionV relativeFrom="page">
            <wp:posOffset>96519</wp:posOffset>
          </wp:positionV>
          <wp:extent cx="1156680" cy="122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680" cy="122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FE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567366" wp14:editId="21F21703">
              <wp:simplePos x="0" y="0"/>
              <wp:positionH relativeFrom="page">
                <wp:posOffset>2907030</wp:posOffset>
              </wp:positionH>
              <wp:positionV relativeFrom="page">
                <wp:posOffset>347980</wp:posOffset>
              </wp:positionV>
              <wp:extent cx="3234055" cy="695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05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5EAB8" w14:textId="77777777" w:rsidR="00394B65" w:rsidRDefault="003218B9">
                          <w:pPr>
                            <w:spacing w:line="617" w:lineRule="exact"/>
                            <w:ind w:left="6" w:right="6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85"/>
                              <w:sz w:val="56"/>
                            </w:rPr>
                            <w:t>Mar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1"/>
                              <w:w w:val="85"/>
                              <w:sz w:val="56"/>
                            </w:rPr>
                            <w:t>í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68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"/>
                              <w:w w:val="163"/>
                              <w:sz w:val="5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60"/>
                              <w:sz w:val="5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60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53"/>
                              <w:sz w:val="5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"/>
                              <w:w w:val="53"/>
                              <w:sz w:val="5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7"/>
                              <w:sz w:val="5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91"/>
                              <w:sz w:val="5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w w:val="91"/>
                              <w:sz w:val="5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"/>
                              <w:w w:val="71"/>
                              <w:sz w:val="5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57"/>
                              <w:sz w:val="5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7"/>
                              <w:sz w:val="5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2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"/>
                              <w:w w:val="96"/>
                              <w:sz w:val="5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"/>
                              <w:w w:val="68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w w:val="64"/>
                              <w:sz w:val="5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w w:val="64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2"/>
                              <w:w w:val="61"/>
                              <w:sz w:val="5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w w:val="55"/>
                              <w:sz w:val="5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69"/>
                              <w:sz w:val="56"/>
                            </w:rPr>
                            <w:t>ra</w:t>
                          </w:r>
                        </w:p>
                        <w:p w14:paraId="785A6670" w14:textId="77777777" w:rsidR="00394B65" w:rsidRDefault="003218B9">
                          <w:pPr>
                            <w:spacing w:before="65"/>
                            <w:ind w:left="6" w:right="4"/>
                            <w:jc w:val="center"/>
                            <w:rPr>
                              <w:rFonts w:ascii="Verdana"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sz w:val="32"/>
                            </w:rPr>
                            <w:t>Diputada</w:t>
                          </w:r>
                          <w:r>
                            <w:rPr>
                              <w:rFonts w:ascii="Verdana"/>
                              <w:spacing w:val="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32"/>
                            </w:rPr>
                            <w:t>Local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67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9pt;margin-top:27.4pt;width:254.65pt;height:5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" filled="f" stroked="f">
              <v:textbox inset="0,0,0,0">
                <w:txbxContent>
                  <w:p w14:paraId="1E95EAB8" w14:textId="77777777" w:rsidR="00394B65" w:rsidRDefault="003218B9">
                    <w:pPr>
                      <w:spacing w:line="617" w:lineRule="exact"/>
                      <w:ind w:left="6" w:right="6"/>
                      <w:jc w:val="center"/>
                      <w:rPr>
                        <w:rFonts w:ascii="Times New Roman" w:hAnsi="Times New Roman"/>
                        <w:b/>
                        <w:i/>
                        <w:sz w:val="56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w w:val="85"/>
                        <w:sz w:val="56"/>
                      </w:rPr>
                      <w:t>Mar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1"/>
                        <w:w w:val="85"/>
                        <w:sz w:val="56"/>
                      </w:rPr>
                      <w:t>í</w:t>
                    </w:r>
                    <w:r>
                      <w:rPr>
                        <w:rFonts w:ascii="Times New Roman" w:hAnsi="Times New Roman"/>
                        <w:b/>
                        <w:i/>
                        <w:w w:val="68"/>
                        <w:sz w:val="5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2"/>
                        <w:sz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"/>
                        <w:w w:val="163"/>
                        <w:sz w:val="56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i/>
                        <w:w w:val="60"/>
                        <w:sz w:val="5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60"/>
                        <w:sz w:val="5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w w:val="53"/>
                        <w:sz w:val="5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"/>
                        <w:w w:val="53"/>
                        <w:sz w:val="5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w w:val="57"/>
                        <w:sz w:val="5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2"/>
                        <w:sz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w w:val="91"/>
                        <w:sz w:val="5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w w:val="91"/>
                        <w:sz w:val="5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"/>
                        <w:w w:val="71"/>
                        <w:sz w:val="56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w w:val="57"/>
                        <w:sz w:val="5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i/>
                        <w:w w:val="57"/>
                        <w:sz w:val="56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2"/>
                        <w:sz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w w:val="96"/>
                        <w:sz w:val="5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"/>
                        <w:w w:val="68"/>
                        <w:sz w:val="5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w w:val="64"/>
                        <w:sz w:val="5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w w:val="64"/>
                        <w:sz w:val="5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2"/>
                        <w:w w:val="61"/>
                        <w:sz w:val="56"/>
                      </w:rPr>
                      <w:t>v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w w:val="55"/>
                        <w:sz w:val="5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w w:val="69"/>
                        <w:sz w:val="56"/>
                      </w:rPr>
                      <w:t>ra</w:t>
                    </w:r>
                  </w:p>
                  <w:p w14:paraId="785A6670" w14:textId="77777777" w:rsidR="00394B65" w:rsidRDefault="003218B9">
                    <w:pPr>
                      <w:spacing w:before="65"/>
                      <w:ind w:left="6" w:right="4"/>
                      <w:jc w:val="center"/>
                      <w:rPr>
                        <w:rFonts w:ascii="Verdana"/>
                        <w:sz w:val="32"/>
                      </w:rPr>
                    </w:pPr>
                    <w:r>
                      <w:rPr>
                        <w:rFonts w:ascii="Verdana"/>
                        <w:sz w:val="32"/>
                      </w:rPr>
                      <w:t>Diputada</w:t>
                    </w:r>
                    <w:r>
                      <w:rPr>
                        <w:rFonts w:ascii="Verdana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Verdana"/>
                        <w:sz w:val="32"/>
                      </w:rPr>
                      <w:t>Local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65"/>
    <w:rsid w:val="003218B9"/>
    <w:rsid w:val="00394B65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89FC"/>
  <w15:docId w15:val="{C2619786-5FF4-45EF-B542-A5A6CA9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line="617" w:lineRule="exact"/>
      <w:ind w:left="6" w:right="6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Pérez Pérez</cp:lastModifiedBy>
  <cp:revision>2</cp:revision>
  <dcterms:created xsi:type="dcterms:W3CDTF">2021-11-10T00:12:00Z</dcterms:created>
  <dcterms:modified xsi:type="dcterms:W3CDTF">2021-11-10T00:12:00Z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